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1A" w:rsidRDefault="00F2071A" w:rsidP="005F64CF">
      <w:pPr>
        <w:widowControl w:val="0"/>
        <w:autoSpaceDE w:val="0"/>
        <w:autoSpaceDN w:val="0"/>
        <w:adjustRightInd w:val="0"/>
      </w:pPr>
    </w:p>
    <w:p w:rsidR="00F2071A" w:rsidRDefault="00F2071A" w:rsidP="005F64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703.151  Application by New HWM Facilities</w:t>
      </w:r>
      <w:r>
        <w:t xml:space="preserve"> </w:t>
      </w:r>
    </w:p>
    <w:p w:rsidR="00F2071A" w:rsidRDefault="00F2071A" w:rsidP="005F64CF">
      <w:pPr>
        <w:widowControl w:val="0"/>
        <w:autoSpaceDE w:val="0"/>
        <w:autoSpaceDN w:val="0"/>
        <w:adjustRightInd w:val="0"/>
      </w:pPr>
    </w:p>
    <w:p w:rsidR="00F2071A" w:rsidRDefault="00F2071A" w:rsidP="00F207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Except as provided in subsection (c), no person</w:t>
      </w:r>
      <w:r w:rsidR="00C63300">
        <w:t xml:space="preserve"> may</w:t>
      </w:r>
      <w:r>
        <w:t xml:space="preserve"> begin physical construction of a new HWM facility without having submitted Part A and Part B of the permit application and having received a finally effective RCRA permit; </w:t>
      </w:r>
    </w:p>
    <w:p w:rsidR="00C94749" w:rsidRDefault="00C94749" w:rsidP="00DB3281">
      <w:pPr>
        <w:widowControl w:val="0"/>
        <w:autoSpaceDE w:val="0"/>
        <w:autoSpaceDN w:val="0"/>
        <w:adjustRightInd w:val="0"/>
      </w:pPr>
    </w:p>
    <w:p w:rsidR="00F2071A" w:rsidRDefault="00F2071A" w:rsidP="00F207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An application for a permit for a new HWM facility (including both Part A and Part B) may be filed at any time after promulgation of standards in 35 Ill. Adm. Code 724 applicable to any TSD unit in the facility</w:t>
      </w:r>
      <w:r w:rsidR="005F717C">
        <w:t>.</w:t>
      </w:r>
      <w:r>
        <w:t xml:space="preserve"> Except as provided in subsection (c), all applications must be submitted to the Agency at least 180 days before physical construction is expected to commence; </w:t>
      </w:r>
    </w:p>
    <w:p w:rsidR="00C94749" w:rsidRDefault="00C94749" w:rsidP="00DB3281">
      <w:pPr>
        <w:widowControl w:val="0"/>
        <w:autoSpaceDE w:val="0"/>
        <w:autoSpaceDN w:val="0"/>
        <w:adjustRightInd w:val="0"/>
      </w:pPr>
    </w:p>
    <w:p w:rsidR="00F2071A" w:rsidRDefault="00F2071A" w:rsidP="00F2071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Notwithstanding subsection (a), a person may construct a facility for the incineration of polychlorinated biphenyls pursuant to an approval issued by the Administrator of USEPA under Section (6)(e) of the</w:t>
      </w:r>
      <w:r w:rsidR="00C63300">
        <w:t xml:space="preserve"> federal</w:t>
      </w:r>
      <w:r>
        <w:t xml:space="preserve"> Toxic Substances Control Act (42 </w:t>
      </w:r>
      <w:r w:rsidR="00C20DEA">
        <w:t>USC</w:t>
      </w:r>
      <w:r>
        <w:t xml:space="preserve"> 9601 et seq.) and any person owning or operating such </w:t>
      </w:r>
      <w:r w:rsidR="00D75DC7">
        <w:t>a</w:t>
      </w:r>
      <w:r>
        <w:t xml:space="preserve"> facility may, at any time after construction </w:t>
      </w:r>
      <w:r w:rsidR="004B314A">
        <w:t>or</w:t>
      </w:r>
      <w:r>
        <w:t xml:space="preserve"> operation of such facility has begun, file an application for a RCRA permit to incinerate hazardous waste authorizing such facility to incinerate waste identified or listed under 35 Ill. Adm. Code 721. </w:t>
      </w:r>
    </w:p>
    <w:p w:rsidR="00C94749" w:rsidRDefault="00C94749" w:rsidP="00DB3281">
      <w:pPr>
        <w:widowControl w:val="0"/>
        <w:autoSpaceDE w:val="0"/>
        <w:autoSpaceDN w:val="0"/>
        <w:adjustRightInd w:val="0"/>
      </w:pPr>
    </w:p>
    <w:p w:rsidR="00F2071A" w:rsidRDefault="00F2071A" w:rsidP="00F2071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Such persons may continue physical construction of the HWM facility after the effective date of the standards applicable to it if the person submits Part B of the permit application on or before the effective date of such standards (or on some later date specified by the Agency)</w:t>
      </w:r>
      <w:r w:rsidR="00C20DEA">
        <w:t>.</w:t>
      </w:r>
      <w:r>
        <w:t xml:space="preserve">  Such person must not operate the HWM facility without having received a finally effective RCRA permit. </w:t>
      </w:r>
    </w:p>
    <w:p w:rsidR="00C94749" w:rsidRDefault="00C94749" w:rsidP="00DB3281">
      <w:pPr>
        <w:widowControl w:val="0"/>
        <w:autoSpaceDE w:val="0"/>
        <w:autoSpaceDN w:val="0"/>
        <w:adjustRightInd w:val="0"/>
      </w:pPr>
    </w:p>
    <w:p w:rsidR="00F2071A" w:rsidRDefault="00F2071A" w:rsidP="00F2071A">
      <w:pPr>
        <w:widowControl w:val="0"/>
        <w:autoSpaceDE w:val="0"/>
        <w:autoSpaceDN w:val="0"/>
        <w:adjustRightInd w:val="0"/>
        <w:ind w:left="720"/>
      </w:pPr>
      <w:r>
        <w:t>BOARD NOTE:  Derived from 40 CFR 270.10(f)</w:t>
      </w:r>
      <w:r w:rsidR="001F1656">
        <w:t xml:space="preserve"> </w:t>
      </w:r>
      <w:r w:rsidR="00C63300">
        <w:t>(</w:t>
      </w:r>
      <w:r w:rsidR="00160AA4">
        <w:t>2017</w:t>
      </w:r>
      <w:r w:rsidR="00C63300">
        <w:t>)</w:t>
      </w:r>
      <w:r>
        <w:t xml:space="preserve">. </w:t>
      </w:r>
    </w:p>
    <w:p w:rsidR="00C63300" w:rsidRDefault="00C63300" w:rsidP="00DB32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3300" w:rsidRPr="00D55B37" w:rsidRDefault="00160AA4">
      <w:pPr>
        <w:pStyle w:val="JCARSourceNote"/>
        <w:ind w:firstLine="720"/>
      </w:pPr>
      <w:r>
        <w:t xml:space="preserve">(Source:  Amended at 42 Ill. Reg. </w:t>
      </w:r>
      <w:r w:rsidR="00CD07E5">
        <w:t>20993</w:t>
      </w:r>
      <w:r>
        <w:t xml:space="preserve">, effective </w:t>
      </w:r>
      <w:r w:rsidR="00C84EE5">
        <w:t>November 19, 2018</w:t>
      </w:r>
      <w:r>
        <w:t>)</w:t>
      </w:r>
    </w:p>
    <w:sectPr w:rsidR="00C63300" w:rsidRPr="00D55B37" w:rsidSect="005F64C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4CF"/>
    <w:rsid w:val="00160AA4"/>
    <w:rsid w:val="001D49F5"/>
    <w:rsid w:val="001F1656"/>
    <w:rsid w:val="0034362F"/>
    <w:rsid w:val="003C3306"/>
    <w:rsid w:val="004B314A"/>
    <w:rsid w:val="005F64CF"/>
    <w:rsid w:val="005F717C"/>
    <w:rsid w:val="0070123B"/>
    <w:rsid w:val="009805C9"/>
    <w:rsid w:val="009D25DE"/>
    <w:rsid w:val="00AE7C89"/>
    <w:rsid w:val="00C20DEA"/>
    <w:rsid w:val="00C63300"/>
    <w:rsid w:val="00C84EE5"/>
    <w:rsid w:val="00C94749"/>
    <w:rsid w:val="00CD07E5"/>
    <w:rsid w:val="00D75DC7"/>
    <w:rsid w:val="00DB3281"/>
    <w:rsid w:val="00E15093"/>
    <w:rsid w:val="00F2071A"/>
    <w:rsid w:val="00F33C7F"/>
    <w:rsid w:val="00FA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1E2B41-B7FC-4AC9-A734-21D4A03D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6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ThomasVD</dc:creator>
  <cp:keywords/>
  <dc:description/>
  <cp:lastModifiedBy>Lane, Arlene L.</cp:lastModifiedBy>
  <cp:revision>4</cp:revision>
  <dcterms:created xsi:type="dcterms:W3CDTF">2018-11-20T19:30:00Z</dcterms:created>
  <dcterms:modified xsi:type="dcterms:W3CDTF">2018-11-28T15:04:00Z</dcterms:modified>
</cp:coreProperties>
</file>