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76" w:rsidRDefault="00082376" w:rsidP="00082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376" w:rsidRDefault="00082376" w:rsidP="000823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671.303  Agency Approval of Alternate Certification</w:t>
      </w:r>
      <w:r>
        <w:t xml:space="preserve"> </w:t>
      </w:r>
    </w:p>
    <w:p w:rsidR="00082376" w:rsidRDefault="00082376" w:rsidP="00082376">
      <w:pPr>
        <w:widowControl w:val="0"/>
        <w:autoSpaceDE w:val="0"/>
        <w:autoSpaceDN w:val="0"/>
        <w:adjustRightInd w:val="0"/>
      </w:pPr>
    </w:p>
    <w:p w:rsidR="00082376" w:rsidRDefault="00082376" w:rsidP="00082376">
      <w:pPr>
        <w:widowControl w:val="0"/>
        <w:autoSpaceDE w:val="0"/>
        <w:autoSpaceDN w:val="0"/>
        <w:adjustRightInd w:val="0"/>
      </w:pPr>
      <w:r>
        <w:t xml:space="preserve">The Agency shall approve the certification under Section 671.302(c) by a person other than a registered professional engineer or a certified professional geologist if the county or municipality proves that such person has a bachelor's degree or a graduate degree in science or engineering, and has work experience in Geology, Hydrogeology, or Earth Science.  The proof shall include, but not necessarily be limited to, a resume for such person and the name, address, and telephone number of not fewer than three personal references who can verify the education and work experience of such person. </w:t>
      </w:r>
    </w:p>
    <w:sectPr w:rsidR="00082376" w:rsidSect="00082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376"/>
    <w:rsid w:val="00082376"/>
    <w:rsid w:val="001732FE"/>
    <w:rsid w:val="001739E0"/>
    <w:rsid w:val="005C3366"/>
    <w:rsid w:val="00C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671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