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0C" w:rsidRDefault="00533B0C" w:rsidP="008500F3">
      <w:pPr>
        <w:rPr>
          <w:b/>
        </w:rPr>
      </w:pPr>
    </w:p>
    <w:p w:rsidR="008500F3" w:rsidRPr="008500F3" w:rsidRDefault="008500F3" w:rsidP="008500F3">
      <w:pPr>
        <w:rPr>
          <w:b/>
        </w:rPr>
      </w:pPr>
      <w:r w:rsidRPr="008500F3">
        <w:rPr>
          <w:b/>
        </w:rPr>
        <w:t>Section 662.420  Post</w:t>
      </w:r>
      <w:r w:rsidRPr="008500F3">
        <w:t>-</w:t>
      </w:r>
      <w:r w:rsidRPr="008500F3">
        <w:rPr>
          <w:b/>
        </w:rPr>
        <w:t>Loan Issuance Construction Contract Requirements</w:t>
      </w:r>
    </w:p>
    <w:p w:rsidR="008500F3" w:rsidRPr="00F43396" w:rsidRDefault="008500F3" w:rsidP="008500F3"/>
    <w:p w:rsidR="008500F3" w:rsidRPr="008500F3" w:rsidRDefault="00533B0C" w:rsidP="008500F3">
      <w:pPr>
        <w:widowControl w:val="0"/>
        <w:ind w:left="1440" w:hanging="720"/>
      </w:pPr>
      <w:r>
        <w:t>a)</w:t>
      </w:r>
      <w:r w:rsidR="008500F3" w:rsidRPr="008500F3">
        <w:tab/>
        <w:t xml:space="preserve">The loan recipient shall provide construction engineering and project monitoring to assure that the construction substantially conforms to the approved plans and specifications. </w:t>
      </w:r>
    </w:p>
    <w:p w:rsidR="008500F3" w:rsidRPr="008500F3" w:rsidRDefault="008500F3" w:rsidP="008500F3">
      <w:pPr>
        <w:widowControl w:val="0"/>
      </w:pPr>
    </w:p>
    <w:p w:rsidR="008500F3" w:rsidRPr="008500F3" w:rsidRDefault="008500F3" w:rsidP="008500F3">
      <w:pPr>
        <w:widowControl w:val="0"/>
        <w:ind w:left="1440" w:hanging="720"/>
      </w:pPr>
      <w:r w:rsidRPr="008500F3">
        <w:t>b)</w:t>
      </w:r>
      <w:r w:rsidRPr="008500F3">
        <w:tab/>
        <w:t xml:space="preserve">The following procedures shall apply to construction contracts awarded by loan recipients for the construction phase only. They shall not apply to personal and professional service contracts. </w:t>
      </w:r>
    </w:p>
    <w:p w:rsidR="008500F3" w:rsidRPr="008500F3" w:rsidRDefault="008500F3" w:rsidP="008500F3">
      <w:pPr>
        <w:widowControl w:val="0"/>
      </w:pPr>
    </w:p>
    <w:p w:rsidR="008500F3" w:rsidRPr="008500F3" w:rsidRDefault="008500F3" w:rsidP="008500F3">
      <w:pPr>
        <w:widowControl w:val="0"/>
        <w:ind w:left="2160" w:hanging="720"/>
      </w:pPr>
      <w:r w:rsidRPr="008500F3">
        <w:t>1)</w:t>
      </w:r>
      <w:r w:rsidRPr="008500F3">
        <w:tab/>
        <w:t>Executed Contract. For each construction contract awarded, the loan recipient shall submit an executed contract</w:t>
      </w:r>
      <w:r w:rsidR="00F63D69">
        <w:t xml:space="preserve">, </w:t>
      </w:r>
      <w:r w:rsidR="00F63D69" w:rsidRPr="008B0AAB">
        <w:t>performance and payment bond for the bid amount, certificate of insurance with the loan recipient added as additional insured, and the notice to proceed</w:t>
      </w:r>
      <w:r w:rsidRPr="008500F3">
        <w:t>.</w:t>
      </w:r>
    </w:p>
    <w:p w:rsidR="008500F3" w:rsidRPr="008500F3" w:rsidRDefault="008500F3" w:rsidP="008500F3">
      <w:pPr>
        <w:widowControl w:val="0"/>
      </w:pPr>
    </w:p>
    <w:p w:rsidR="008500F3" w:rsidRPr="008500F3" w:rsidRDefault="008500F3" w:rsidP="008500F3">
      <w:pPr>
        <w:widowControl w:val="0"/>
        <w:ind w:left="2160" w:hanging="720"/>
      </w:pPr>
      <w:r w:rsidRPr="008500F3">
        <w:t>2)</w:t>
      </w:r>
      <w:r w:rsidRPr="008500F3">
        <w:tab/>
        <w:t>Change Orders</w:t>
      </w:r>
    </w:p>
    <w:p w:rsidR="008500F3" w:rsidRPr="008500F3" w:rsidRDefault="008500F3" w:rsidP="008500F3">
      <w:pPr>
        <w:widowControl w:val="0"/>
      </w:pPr>
    </w:p>
    <w:p w:rsidR="008500F3" w:rsidRPr="008500F3" w:rsidRDefault="008500F3" w:rsidP="008500F3">
      <w:pPr>
        <w:widowControl w:val="0"/>
        <w:ind w:left="2880" w:hanging="720"/>
      </w:pPr>
      <w:r w:rsidRPr="008500F3">
        <w:t>A)</w:t>
      </w:r>
      <w:r w:rsidRPr="008500F3">
        <w:tab/>
        <w:t>When the loan recipient authorizes the contractor to add, delete</w:t>
      </w:r>
      <w:r w:rsidR="00D7473C">
        <w:t>,</w:t>
      </w:r>
      <w:r w:rsidRPr="008500F3">
        <w:t xml:space="preserve"> or revise the work within the general scope of the contract documents, or authorizes an adjustment in the contract price or contract time, the loan recipient shall submit a change order to the Agency.</w:t>
      </w:r>
    </w:p>
    <w:p w:rsidR="008500F3" w:rsidRPr="008500F3" w:rsidRDefault="008500F3" w:rsidP="008500F3">
      <w:pPr>
        <w:widowControl w:val="0"/>
      </w:pPr>
    </w:p>
    <w:p w:rsidR="008500F3" w:rsidRPr="008500F3" w:rsidRDefault="008500F3" w:rsidP="008500F3">
      <w:pPr>
        <w:widowControl w:val="0"/>
        <w:ind w:left="2880" w:hanging="720"/>
      </w:pPr>
      <w:r w:rsidRPr="008500F3">
        <w:t>B)</w:t>
      </w:r>
      <w:r w:rsidRPr="008500F3">
        <w:tab/>
        <w:t xml:space="preserve">For each change order, the loan recipient shall submit to the Agency for approval the following documentation: </w:t>
      </w:r>
    </w:p>
    <w:p w:rsidR="008500F3" w:rsidRPr="008500F3" w:rsidRDefault="008500F3" w:rsidP="008500F3">
      <w:pPr>
        <w:widowControl w:val="0"/>
      </w:pPr>
    </w:p>
    <w:p w:rsidR="008500F3" w:rsidRPr="008500F3" w:rsidRDefault="008500F3" w:rsidP="008500F3">
      <w:pPr>
        <w:widowControl w:val="0"/>
        <w:ind w:left="3600" w:hanging="720"/>
      </w:pPr>
      <w:r w:rsidRPr="008500F3">
        <w:t>i)</w:t>
      </w:r>
      <w:r w:rsidRPr="008500F3">
        <w:tab/>
        <w:t>one copy of the fully executed change order signed by the loan recipient, construction engineer, and the contractor; and</w:t>
      </w:r>
    </w:p>
    <w:p w:rsidR="008500F3" w:rsidRPr="008500F3" w:rsidRDefault="008500F3" w:rsidP="008500F3">
      <w:pPr>
        <w:widowControl w:val="0"/>
      </w:pPr>
    </w:p>
    <w:p w:rsidR="008500F3" w:rsidRPr="008500F3" w:rsidRDefault="008500F3" w:rsidP="008500F3">
      <w:pPr>
        <w:widowControl w:val="0"/>
        <w:ind w:left="3600" w:hanging="720"/>
      </w:pPr>
      <w:r w:rsidRPr="008500F3">
        <w:t>ii)</w:t>
      </w:r>
      <w:r w:rsidRPr="008500F3">
        <w:tab/>
        <w:t>a description of any changes, with justification for the changes.</w:t>
      </w:r>
    </w:p>
    <w:p w:rsidR="008500F3" w:rsidRPr="008500F3" w:rsidRDefault="008500F3" w:rsidP="008500F3">
      <w:pPr>
        <w:widowControl w:val="0"/>
      </w:pPr>
    </w:p>
    <w:p w:rsidR="008500F3" w:rsidRPr="008500F3" w:rsidRDefault="008500F3" w:rsidP="008500F3">
      <w:pPr>
        <w:widowControl w:val="0"/>
        <w:ind w:left="2880" w:hanging="720"/>
      </w:pPr>
      <w:r w:rsidRPr="008500F3">
        <w:t>C)</w:t>
      </w:r>
      <w:r w:rsidRPr="008500F3">
        <w:tab/>
        <w:t>Prior approval by the Agency of a change order is required when a change order results in:</w:t>
      </w:r>
    </w:p>
    <w:p w:rsidR="008500F3" w:rsidRPr="008500F3" w:rsidRDefault="008500F3" w:rsidP="008500F3">
      <w:pPr>
        <w:widowControl w:val="0"/>
      </w:pPr>
    </w:p>
    <w:p w:rsidR="008500F3" w:rsidRPr="008500F3" w:rsidRDefault="008500F3" w:rsidP="008500F3">
      <w:pPr>
        <w:widowControl w:val="0"/>
        <w:ind w:left="3600" w:hanging="660"/>
      </w:pPr>
      <w:r w:rsidRPr="008500F3">
        <w:t>i)</w:t>
      </w:r>
      <w:r w:rsidRPr="008500F3">
        <w:tab/>
        <w:t>alterations in design scope that require a modification to a construction permit; or</w:t>
      </w:r>
    </w:p>
    <w:p w:rsidR="008500F3" w:rsidRPr="008500F3" w:rsidRDefault="008500F3" w:rsidP="008500F3">
      <w:pPr>
        <w:widowControl w:val="0"/>
      </w:pPr>
    </w:p>
    <w:p w:rsidR="008500F3" w:rsidRPr="008500F3" w:rsidRDefault="008500F3" w:rsidP="008500F3">
      <w:pPr>
        <w:widowControl w:val="0"/>
        <w:ind w:left="3600" w:hanging="660"/>
      </w:pPr>
      <w:r w:rsidRPr="008500F3">
        <w:t>ii)</w:t>
      </w:r>
      <w:r w:rsidRPr="008500F3">
        <w:tab/>
        <w:t xml:space="preserve">an increase in the amount of loan funds needed to complete the project. </w:t>
      </w:r>
    </w:p>
    <w:p w:rsidR="008500F3" w:rsidRPr="008500F3" w:rsidRDefault="008500F3" w:rsidP="008500F3"/>
    <w:p w:rsidR="00F63D69" w:rsidRDefault="008500F3" w:rsidP="00533B0C">
      <w:pPr>
        <w:ind w:left="2880" w:hanging="720"/>
      </w:pPr>
      <w:r w:rsidRPr="008500F3">
        <w:t>D)</w:t>
      </w:r>
      <w:r w:rsidRPr="008500F3">
        <w:tab/>
        <w:t>Failure to give timely notice of proposed project changes or action by the loan recipient that is not consistent with the Agency</w:t>
      </w:r>
      <w:r w:rsidR="00533B0C">
        <w:t>'</w:t>
      </w:r>
      <w:r w:rsidRPr="008500F3">
        <w:t xml:space="preserve">s </w:t>
      </w:r>
      <w:r w:rsidRPr="008500F3">
        <w:lastRenderedPageBreak/>
        <w:t>determination on those changes may result in disallowance of loan participation for costs incurred that are attributable to the change.</w:t>
      </w:r>
    </w:p>
    <w:p w:rsidR="00F63D69" w:rsidRDefault="00F63D69" w:rsidP="00F43396">
      <w:bookmarkStart w:id="0" w:name="_GoBack"/>
      <w:bookmarkEnd w:id="0"/>
    </w:p>
    <w:p w:rsidR="000174EB" w:rsidRPr="008500F3" w:rsidRDefault="00F63D69" w:rsidP="00F63D69">
      <w:pPr>
        <w:ind w:left="1440" w:hanging="720"/>
      </w:pPr>
      <w:r>
        <w:t xml:space="preserve">(Source:  Amended at 43 Ill. Reg. </w:t>
      </w:r>
      <w:r w:rsidR="007934A6">
        <w:t>11209</w:t>
      </w:r>
      <w:r>
        <w:t xml:space="preserve">, effective </w:t>
      </w:r>
      <w:r w:rsidR="007934A6">
        <w:t>October 1, 2019</w:t>
      </w:r>
      <w:r>
        <w:t>)</w:t>
      </w:r>
      <w:r w:rsidR="008500F3" w:rsidRPr="008500F3">
        <w:t xml:space="preserve"> </w:t>
      </w:r>
    </w:p>
    <w:sectPr w:rsidR="000174EB" w:rsidRPr="008500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F3" w:rsidRDefault="008500F3">
      <w:r>
        <w:separator/>
      </w:r>
    </w:p>
  </w:endnote>
  <w:endnote w:type="continuationSeparator" w:id="0">
    <w:p w:rsidR="008500F3" w:rsidRDefault="0085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F3" w:rsidRDefault="008500F3">
      <w:r>
        <w:separator/>
      </w:r>
    </w:p>
  </w:footnote>
  <w:footnote w:type="continuationSeparator" w:id="0">
    <w:p w:rsidR="008500F3" w:rsidRDefault="0085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B0C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4A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0F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416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73C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4B5"/>
    <w:rsid w:val="00F12353"/>
    <w:rsid w:val="00F128F8"/>
    <w:rsid w:val="00F12CAF"/>
    <w:rsid w:val="00F13E5A"/>
    <w:rsid w:val="00F16AA7"/>
    <w:rsid w:val="00F20D9B"/>
    <w:rsid w:val="00F32DC4"/>
    <w:rsid w:val="00F410DA"/>
    <w:rsid w:val="00F43396"/>
    <w:rsid w:val="00F43DEE"/>
    <w:rsid w:val="00F44D59"/>
    <w:rsid w:val="00F46DB5"/>
    <w:rsid w:val="00F50CD3"/>
    <w:rsid w:val="00F51039"/>
    <w:rsid w:val="00F525F7"/>
    <w:rsid w:val="00F63D6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256C0-C3D1-42BD-AB76-82BC4370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2019-07-09T18:57:00Z</dcterms:created>
  <dcterms:modified xsi:type="dcterms:W3CDTF">2019-10-08T16:14:00Z</dcterms:modified>
</cp:coreProperties>
</file>