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B8C82" w14:textId="77777777" w:rsidR="002F3BB3" w:rsidRDefault="002F3BB3" w:rsidP="002F3BB3">
      <w:pPr>
        <w:widowControl w:val="0"/>
        <w:autoSpaceDE w:val="0"/>
        <w:autoSpaceDN w:val="0"/>
        <w:adjustRightInd w:val="0"/>
      </w:pPr>
    </w:p>
    <w:p w14:paraId="7CAA2659" w14:textId="77777777" w:rsidR="002F3BB3" w:rsidRDefault="002F3BB3" w:rsidP="002F3BB3">
      <w:pPr>
        <w:widowControl w:val="0"/>
        <w:autoSpaceDE w:val="0"/>
        <w:autoSpaceDN w:val="0"/>
        <w:adjustRightInd w:val="0"/>
      </w:pPr>
      <w:r>
        <w:rPr>
          <w:b/>
          <w:bCs/>
        </w:rPr>
        <w:t>Section 654.101  Surface Water Quality</w:t>
      </w:r>
      <w:r>
        <w:t xml:space="preserve"> </w:t>
      </w:r>
    </w:p>
    <w:p w14:paraId="268E1D58" w14:textId="77777777" w:rsidR="002F3BB3" w:rsidRDefault="002F3BB3" w:rsidP="002F3BB3">
      <w:pPr>
        <w:widowControl w:val="0"/>
        <w:autoSpaceDE w:val="0"/>
        <w:autoSpaceDN w:val="0"/>
        <w:adjustRightInd w:val="0"/>
      </w:pPr>
    </w:p>
    <w:p w14:paraId="350879EF" w14:textId="77777777" w:rsidR="002F3BB3" w:rsidRDefault="002F3BB3" w:rsidP="002F3BB3">
      <w:pPr>
        <w:widowControl w:val="0"/>
        <w:autoSpaceDE w:val="0"/>
        <w:autoSpaceDN w:val="0"/>
        <w:adjustRightInd w:val="0"/>
      </w:pPr>
      <w:r>
        <w:t xml:space="preserve">Surface water shall be approved as a community water supply source only if treatment to produce a finished water which meets the standards of 35 Ill. Adm. Code 604 is provided. </w:t>
      </w:r>
    </w:p>
    <w:p w14:paraId="213A8BCF" w14:textId="77777777" w:rsidR="00976DBE" w:rsidRDefault="00976DBE" w:rsidP="002F3BB3">
      <w:pPr>
        <w:widowControl w:val="0"/>
        <w:autoSpaceDE w:val="0"/>
        <w:autoSpaceDN w:val="0"/>
        <w:adjustRightInd w:val="0"/>
      </w:pPr>
    </w:p>
    <w:p w14:paraId="5E1250B3" w14:textId="77777777" w:rsidR="002F3BB3" w:rsidRDefault="002F3BB3" w:rsidP="002F3BB3">
      <w:pPr>
        <w:widowControl w:val="0"/>
        <w:autoSpaceDE w:val="0"/>
        <w:autoSpaceDN w:val="0"/>
        <w:adjustRightInd w:val="0"/>
        <w:ind w:left="1440" w:hanging="720"/>
      </w:pPr>
      <w:r>
        <w:t>a)</w:t>
      </w:r>
      <w:r>
        <w:tab/>
        <w:t xml:space="preserve">Sampling shall be performed to determine treatment requirements. Representative samples shall be collected at least once a month over 12 consecutive periods to determine raw water quality. </w:t>
      </w:r>
    </w:p>
    <w:p w14:paraId="7FAECE52" w14:textId="77777777" w:rsidR="00976DBE" w:rsidRDefault="00976DBE" w:rsidP="002F3BB3">
      <w:pPr>
        <w:widowControl w:val="0"/>
        <w:autoSpaceDE w:val="0"/>
        <w:autoSpaceDN w:val="0"/>
        <w:adjustRightInd w:val="0"/>
        <w:ind w:left="1440" w:hanging="720"/>
      </w:pPr>
    </w:p>
    <w:p w14:paraId="702E242F" w14:textId="2FC11BD1" w:rsidR="002F3BB3" w:rsidRDefault="002F3BB3" w:rsidP="002F3BB3">
      <w:pPr>
        <w:widowControl w:val="0"/>
        <w:autoSpaceDE w:val="0"/>
        <w:autoSpaceDN w:val="0"/>
        <w:adjustRightInd w:val="0"/>
        <w:ind w:left="1440" w:hanging="720"/>
      </w:pPr>
      <w:r>
        <w:t>b)</w:t>
      </w:r>
      <w:r>
        <w:tab/>
        <w:t xml:space="preserve">More frequent sampling shall be required to obtain a true representation of raw surface water quality.  Raw water characteristics shall be determined after heavy rainfall and runoff, low stream flow and at other times when unusual factors pertaining to physical and chemical quality, treatability, tastes, and odors exist. </w:t>
      </w:r>
    </w:p>
    <w:p w14:paraId="352F1DC7" w14:textId="77777777" w:rsidR="00976DBE" w:rsidRDefault="00976DBE" w:rsidP="002F3BB3">
      <w:pPr>
        <w:widowControl w:val="0"/>
        <w:autoSpaceDE w:val="0"/>
        <w:autoSpaceDN w:val="0"/>
        <w:adjustRightInd w:val="0"/>
        <w:ind w:left="1440" w:hanging="720"/>
      </w:pPr>
    </w:p>
    <w:p w14:paraId="6B963B20" w14:textId="1E54FB37" w:rsidR="002F3BB3" w:rsidRDefault="002F3BB3" w:rsidP="002F3BB3">
      <w:pPr>
        <w:widowControl w:val="0"/>
        <w:autoSpaceDE w:val="0"/>
        <w:autoSpaceDN w:val="0"/>
        <w:adjustRightInd w:val="0"/>
        <w:ind w:left="1440" w:hanging="720"/>
      </w:pPr>
      <w:r>
        <w:t>c)</w:t>
      </w:r>
      <w:r>
        <w:tab/>
        <w:t xml:space="preserve">A 12 month running geometric mean shall be used to calculate raw water bacteriological quality. </w:t>
      </w:r>
    </w:p>
    <w:p w14:paraId="7D6720AD" w14:textId="77777777" w:rsidR="00976DBE" w:rsidRDefault="00976DBE" w:rsidP="002F3BB3">
      <w:pPr>
        <w:widowControl w:val="0"/>
        <w:autoSpaceDE w:val="0"/>
        <w:autoSpaceDN w:val="0"/>
        <w:adjustRightInd w:val="0"/>
        <w:ind w:left="1440" w:hanging="720"/>
      </w:pPr>
    </w:p>
    <w:p w14:paraId="785D75F8" w14:textId="77777777" w:rsidR="002F3BB3" w:rsidRDefault="002F3BB3" w:rsidP="002F3BB3">
      <w:pPr>
        <w:widowControl w:val="0"/>
        <w:autoSpaceDE w:val="0"/>
        <w:autoSpaceDN w:val="0"/>
        <w:adjustRightInd w:val="0"/>
        <w:ind w:left="1440" w:hanging="720"/>
      </w:pPr>
      <w:r>
        <w:t>d)</w:t>
      </w:r>
      <w:r>
        <w:tab/>
        <w:t xml:space="preserve">Complete treatment including coagulation, clarification, rapid sand filtration or its equivalent, and continuous post-chlorination shall be provided for all surface waters. </w:t>
      </w:r>
    </w:p>
    <w:p w14:paraId="3483A54E" w14:textId="77777777" w:rsidR="00976DBE" w:rsidRDefault="00976DBE" w:rsidP="002F3BB3">
      <w:pPr>
        <w:widowControl w:val="0"/>
        <w:autoSpaceDE w:val="0"/>
        <w:autoSpaceDN w:val="0"/>
        <w:adjustRightInd w:val="0"/>
        <w:ind w:left="1440" w:hanging="720"/>
      </w:pPr>
    </w:p>
    <w:p w14:paraId="39695EB4" w14:textId="6592A01B" w:rsidR="002F3BB3" w:rsidRDefault="002F3BB3" w:rsidP="002F3BB3">
      <w:pPr>
        <w:widowControl w:val="0"/>
        <w:autoSpaceDE w:val="0"/>
        <w:autoSpaceDN w:val="0"/>
        <w:adjustRightInd w:val="0"/>
        <w:ind w:left="1440" w:hanging="720"/>
      </w:pPr>
      <w:r>
        <w:t>e)</w:t>
      </w:r>
      <w:r>
        <w:tab/>
        <w:t>Auxiliary treatment shall be provided for waters containing coliform bacteria exceeding 5,000 per 100 mil</w:t>
      </w:r>
      <w:r w:rsidR="002A40CB">
        <w:t>li</w:t>
      </w:r>
      <w:r>
        <w:t xml:space="preserve">liters in more than 20% of the samples examined during any one month.  Examples of auxiliary treatment are </w:t>
      </w:r>
      <w:proofErr w:type="spellStart"/>
      <w:r>
        <w:t>presedimentation</w:t>
      </w:r>
      <w:proofErr w:type="spellEnd"/>
      <w:r>
        <w:t xml:space="preserve">, </w:t>
      </w:r>
      <w:proofErr w:type="spellStart"/>
      <w:r>
        <w:t>prechlorination</w:t>
      </w:r>
      <w:proofErr w:type="spellEnd"/>
      <w:r>
        <w:t xml:space="preserve"> and storage of raw water for 30 days or more. </w:t>
      </w:r>
    </w:p>
    <w:sectPr w:rsidR="002F3BB3" w:rsidSect="002F3B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F3BB3"/>
    <w:rsid w:val="002A40CB"/>
    <w:rsid w:val="002F3BB3"/>
    <w:rsid w:val="00385A87"/>
    <w:rsid w:val="005C3366"/>
    <w:rsid w:val="00976DBE"/>
    <w:rsid w:val="00D857B5"/>
    <w:rsid w:val="00E94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A44DC1"/>
  <w15:docId w15:val="{20EE8D8D-D11E-4632-AEFE-ACA0C011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654</vt:lpstr>
    </vt:vector>
  </TitlesOfParts>
  <Company>State of Illinois</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654</dc:title>
  <dc:subject/>
  <dc:creator>Illinois General Assembly</dc:creator>
  <cp:keywords/>
  <dc:description/>
  <cp:lastModifiedBy>Bockewitz, Crystal K.</cp:lastModifiedBy>
  <cp:revision>4</cp:revision>
  <dcterms:created xsi:type="dcterms:W3CDTF">2012-06-21T21:16:00Z</dcterms:created>
  <dcterms:modified xsi:type="dcterms:W3CDTF">2024-08-05T18:43:00Z</dcterms:modified>
</cp:coreProperties>
</file>