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84" w:rsidRDefault="00613684" w:rsidP="00613684">
      <w:pPr>
        <w:widowControl w:val="0"/>
        <w:autoSpaceDE w:val="0"/>
        <w:autoSpaceDN w:val="0"/>
        <w:adjustRightInd w:val="0"/>
      </w:pPr>
      <w:bookmarkStart w:id="0" w:name="_GoBack"/>
      <w:bookmarkEnd w:id="0"/>
    </w:p>
    <w:p w:rsidR="00613684" w:rsidRDefault="00613684" w:rsidP="00613684">
      <w:pPr>
        <w:widowControl w:val="0"/>
        <w:autoSpaceDE w:val="0"/>
        <w:autoSpaceDN w:val="0"/>
        <w:adjustRightInd w:val="0"/>
      </w:pPr>
      <w:r>
        <w:rPr>
          <w:b/>
          <w:bCs/>
        </w:rPr>
        <w:t>Section 653.404  Persons to Be Notified</w:t>
      </w:r>
      <w:r>
        <w:t xml:space="preserve"> </w:t>
      </w:r>
    </w:p>
    <w:p w:rsidR="00613684" w:rsidRDefault="00613684" w:rsidP="00613684">
      <w:pPr>
        <w:widowControl w:val="0"/>
        <w:autoSpaceDE w:val="0"/>
        <w:autoSpaceDN w:val="0"/>
        <w:adjustRightInd w:val="0"/>
      </w:pPr>
    </w:p>
    <w:p w:rsidR="00613684" w:rsidRDefault="00613684" w:rsidP="00613684">
      <w:pPr>
        <w:widowControl w:val="0"/>
        <w:autoSpaceDE w:val="0"/>
        <w:autoSpaceDN w:val="0"/>
        <w:adjustRightInd w:val="0"/>
        <w:ind w:left="1440" w:hanging="720"/>
      </w:pPr>
      <w:r>
        <w:t>a)</w:t>
      </w:r>
      <w:r>
        <w:tab/>
        <w:t xml:space="preserve">All water customers shall be notified in writing by direct mail or other means of direct delivery.  Notices in institutions shall be posted in conspicuous places so that notice can be read by residents. </w:t>
      </w:r>
    </w:p>
    <w:p w:rsidR="00CE5934" w:rsidRDefault="00CE5934" w:rsidP="00613684">
      <w:pPr>
        <w:widowControl w:val="0"/>
        <w:autoSpaceDE w:val="0"/>
        <w:autoSpaceDN w:val="0"/>
        <w:adjustRightInd w:val="0"/>
        <w:ind w:left="1440" w:hanging="720"/>
      </w:pPr>
    </w:p>
    <w:p w:rsidR="00613684" w:rsidRDefault="00613684" w:rsidP="00613684">
      <w:pPr>
        <w:widowControl w:val="0"/>
        <w:autoSpaceDE w:val="0"/>
        <w:autoSpaceDN w:val="0"/>
        <w:adjustRightInd w:val="0"/>
        <w:ind w:left="1440" w:hanging="720"/>
      </w:pPr>
      <w:r>
        <w:t>b)</w:t>
      </w:r>
      <w:r>
        <w:tab/>
        <w:t xml:space="preserve">Supplies which furnish water to satellite supplies shall notify the official custodian of those supplies when conditions require public notification.  That official custodian of the satellite supply shall be responsible for notifying the customers of that satellite supply. </w:t>
      </w:r>
    </w:p>
    <w:p w:rsidR="00CE5934" w:rsidRDefault="00CE5934" w:rsidP="00613684">
      <w:pPr>
        <w:widowControl w:val="0"/>
        <w:autoSpaceDE w:val="0"/>
        <w:autoSpaceDN w:val="0"/>
        <w:adjustRightInd w:val="0"/>
        <w:ind w:left="1440" w:hanging="720"/>
      </w:pPr>
    </w:p>
    <w:p w:rsidR="00613684" w:rsidRDefault="00613684" w:rsidP="00613684">
      <w:pPr>
        <w:widowControl w:val="0"/>
        <w:autoSpaceDE w:val="0"/>
        <w:autoSpaceDN w:val="0"/>
        <w:adjustRightInd w:val="0"/>
        <w:ind w:left="1440" w:hanging="720"/>
      </w:pPr>
      <w:r>
        <w:t>c)</w:t>
      </w:r>
      <w:r>
        <w:tab/>
        <w:t xml:space="preserve">A copy of the written notice and copies of all other materials provided for notification purposes shall be sent to the Division of Public Water Supplies at the same time the customers are notified. </w:t>
      </w:r>
    </w:p>
    <w:sectPr w:rsidR="00613684" w:rsidSect="006136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684"/>
    <w:rsid w:val="0025320D"/>
    <w:rsid w:val="005C3366"/>
    <w:rsid w:val="00613684"/>
    <w:rsid w:val="007D4E0E"/>
    <w:rsid w:val="00CE5934"/>
    <w:rsid w:val="00E4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