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635" w:rsidRDefault="00806635" w:rsidP="008066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6635" w:rsidRDefault="00806635" w:rsidP="00806635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653.402  Responsibility</w:t>
      </w:r>
      <w:r>
        <w:t xml:space="preserve"> </w:t>
      </w:r>
    </w:p>
    <w:p w:rsidR="00806635" w:rsidRDefault="00806635" w:rsidP="00806635">
      <w:pPr>
        <w:widowControl w:val="0"/>
        <w:autoSpaceDE w:val="0"/>
        <w:autoSpaceDN w:val="0"/>
        <w:adjustRightInd w:val="0"/>
      </w:pPr>
    </w:p>
    <w:p w:rsidR="00806635" w:rsidRDefault="00806635" w:rsidP="00806635">
      <w:pPr>
        <w:widowControl w:val="0"/>
        <w:autoSpaceDE w:val="0"/>
        <w:autoSpaceDN w:val="0"/>
        <w:adjustRightInd w:val="0"/>
      </w:pPr>
      <w:r>
        <w:t xml:space="preserve">The official custodian of a community water supply is responsible for assuring that public notice is made. </w:t>
      </w:r>
    </w:p>
    <w:sectPr w:rsidR="00806635" w:rsidSect="008066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6635"/>
    <w:rsid w:val="005150B8"/>
    <w:rsid w:val="005C3366"/>
    <w:rsid w:val="00806635"/>
    <w:rsid w:val="00A13288"/>
    <w:rsid w:val="00E6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653</vt:lpstr>
    </vt:vector>
  </TitlesOfParts>
  <Company>State of Illinois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653</dc:title>
  <dc:subject/>
  <dc:creator>Illinois General Assembly</dc:creator>
  <cp:keywords/>
  <dc:description/>
  <cp:lastModifiedBy>Roberts, John</cp:lastModifiedBy>
  <cp:revision>3</cp:revision>
  <dcterms:created xsi:type="dcterms:W3CDTF">2012-06-21T21:15:00Z</dcterms:created>
  <dcterms:modified xsi:type="dcterms:W3CDTF">2012-06-21T21:15:00Z</dcterms:modified>
</cp:coreProperties>
</file>