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31" w:rsidRDefault="00772231" w:rsidP="007722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2231" w:rsidRDefault="00772231" w:rsidP="00772231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651.104  Metric System</w:t>
      </w:r>
      <w:r>
        <w:t xml:space="preserve"> </w:t>
      </w:r>
    </w:p>
    <w:p w:rsidR="00772231" w:rsidRDefault="00772231" w:rsidP="00772231">
      <w:pPr>
        <w:widowControl w:val="0"/>
        <w:autoSpaceDE w:val="0"/>
        <w:autoSpaceDN w:val="0"/>
        <w:adjustRightInd w:val="0"/>
      </w:pPr>
    </w:p>
    <w:p w:rsidR="00772231" w:rsidRDefault="00772231" w:rsidP="00772231">
      <w:pPr>
        <w:widowControl w:val="0"/>
        <w:autoSpaceDE w:val="0"/>
        <w:autoSpaceDN w:val="0"/>
        <w:adjustRightInd w:val="0"/>
      </w:pPr>
      <w:r>
        <w:t xml:space="preserve">Although English measurements are used throughout the Agency Rules for Public Water Supplies, equivalent measurements in the metric system are acceptable. </w:t>
      </w:r>
    </w:p>
    <w:p w:rsidR="00772231" w:rsidRDefault="00772231" w:rsidP="00772231">
      <w:pPr>
        <w:widowControl w:val="0"/>
        <w:autoSpaceDE w:val="0"/>
        <w:autoSpaceDN w:val="0"/>
        <w:adjustRightInd w:val="0"/>
      </w:pPr>
    </w:p>
    <w:p w:rsidR="00772231" w:rsidRDefault="00772231" w:rsidP="0077223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8982, effective July 29, 1999) </w:t>
      </w:r>
    </w:p>
    <w:sectPr w:rsidR="00772231" w:rsidSect="007722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2231"/>
    <w:rsid w:val="005C3366"/>
    <w:rsid w:val="00772231"/>
    <w:rsid w:val="00D529B6"/>
    <w:rsid w:val="00E60DC8"/>
    <w:rsid w:val="00EE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651</vt:lpstr>
    </vt:vector>
  </TitlesOfParts>
  <Company>State of Illinois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651</dc:title>
  <dc:subject/>
  <dc:creator>Illinois General Assembly</dc:creator>
  <cp:keywords/>
  <dc:description/>
  <cp:lastModifiedBy>Roberts, John</cp:lastModifiedBy>
  <cp:revision>3</cp:revision>
  <dcterms:created xsi:type="dcterms:W3CDTF">2012-06-21T21:13:00Z</dcterms:created>
  <dcterms:modified xsi:type="dcterms:W3CDTF">2012-06-21T21:13:00Z</dcterms:modified>
</cp:coreProperties>
</file>