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AA" w:rsidRPr="00142477" w:rsidRDefault="009137AA" w:rsidP="009137AA"/>
    <w:p w:rsidR="009137AA" w:rsidRDefault="009137AA" w:rsidP="009137AA">
      <w:pPr>
        <w:rPr>
          <w:b/>
        </w:rPr>
      </w:pPr>
      <w:r w:rsidRPr="005E3FAB">
        <w:rPr>
          <w:b/>
        </w:rPr>
        <w:t>Section 611.1060  Violations</w:t>
      </w:r>
    </w:p>
    <w:p w:rsidR="009137AA" w:rsidRPr="00017FE0" w:rsidRDefault="009137AA" w:rsidP="009137AA"/>
    <w:p w:rsidR="009137AA" w:rsidRPr="005E3FAB" w:rsidRDefault="009137AA" w:rsidP="009137AA">
      <w:pPr>
        <w:ind w:left="1440" w:hanging="720"/>
        <w:rPr>
          <w:szCs w:val="24"/>
        </w:rPr>
      </w:pPr>
      <w:r w:rsidRPr="005E3FAB">
        <w:rPr>
          <w:szCs w:val="24"/>
        </w:rPr>
        <w:t>a)</w:t>
      </w:r>
      <w:r>
        <w:rPr>
          <w:szCs w:val="24"/>
        </w:rPr>
        <w:tab/>
      </w:r>
      <w:r w:rsidRPr="005E3FAB">
        <w:rPr>
          <w:iCs/>
          <w:szCs w:val="24"/>
        </w:rPr>
        <w:t xml:space="preserve">E. coli MCL </w:t>
      </w:r>
      <w:r w:rsidR="00D41A8B">
        <w:rPr>
          <w:iCs/>
          <w:szCs w:val="24"/>
        </w:rPr>
        <w:t>Violations</w:t>
      </w:r>
      <w:r w:rsidRPr="005E3FAB">
        <w:rPr>
          <w:iCs/>
          <w:szCs w:val="24"/>
        </w:rPr>
        <w:t xml:space="preserve">.  </w:t>
      </w:r>
      <w:r w:rsidRPr="005E3FAB">
        <w:rPr>
          <w:szCs w:val="24"/>
        </w:rPr>
        <w:t xml:space="preserve">A supplier is in violation of the MCL for </w:t>
      </w:r>
      <w:r w:rsidRPr="005E3FAB">
        <w:rPr>
          <w:iCs/>
          <w:szCs w:val="24"/>
        </w:rPr>
        <w:t xml:space="preserve">E. coli </w:t>
      </w:r>
      <w:r w:rsidRPr="005E3FAB">
        <w:rPr>
          <w:szCs w:val="24"/>
        </w:rPr>
        <w:t>when any of the conditions identified in subsections (a)(1) through (a)(4) occur.</w:t>
      </w:r>
    </w:p>
    <w:p w:rsidR="009137AA" w:rsidRDefault="009137AA" w:rsidP="00142477">
      <w:pPr>
        <w:rPr>
          <w:szCs w:val="24"/>
        </w:rPr>
      </w:pPr>
    </w:p>
    <w:p w:rsidR="009137AA" w:rsidRPr="005E3FAB" w:rsidRDefault="009137AA" w:rsidP="009137AA">
      <w:pPr>
        <w:ind w:left="2160" w:hanging="720"/>
        <w:rPr>
          <w:szCs w:val="24"/>
        </w:rPr>
      </w:pPr>
      <w:r w:rsidRPr="005E3FAB">
        <w:rPr>
          <w:szCs w:val="24"/>
        </w:rPr>
        <w:t>1)</w:t>
      </w:r>
      <w:r>
        <w:rPr>
          <w:szCs w:val="24"/>
        </w:rPr>
        <w:tab/>
      </w:r>
      <w:r w:rsidRPr="005E3FAB">
        <w:rPr>
          <w:szCs w:val="24"/>
        </w:rPr>
        <w:t xml:space="preserve">The supplier has an </w:t>
      </w:r>
      <w:r w:rsidRPr="005E3FAB">
        <w:rPr>
          <w:iCs/>
          <w:szCs w:val="24"/>
        </w:rPr>
        <w:t>E. coli</w:t>
      </w:r>
      <w:r w:rsidRPr="005E3FAB">
        <w:rPr>
          <w:szCs w:val="24"/>
        </w:rPr>
        <w:t>-positive repeat sample following a total coliform-positive routine sample.</w:t>
      </w:r>
    </w:p>
    <w:p w:rsidR="009137AA" w:rsidRDefault="009137AA" w:rsidP="00142477">
      <w:pPr>
        <w:rPr>
          <w:szCs w:val="24"/>
        </w:rPr>
      </w:pPr>
    </w:p>
    <w:p w:rsidR="009137AA" w:rsidRPr="005E3FAB" w:rsidRDefault="009137AA" w:rsidP="009137AA">
      <w:pPr>
        <w:ind w:left="2160" w:hanging="720"/>
        <w:rPr>
          <w:szCs w:val="24"/>
        </w:rPr>
      </w:pPr>
      <w:r w:rsidRPr="005E3FAB">
        <w:rPr>
          <w:szCs w:val="24"/>
        </w:rPr>
        <w:t>2)</w:t>
      </w:r>
      <w:r>
        <w:rPr>
          <w:szCs w:val="24"/>
        </w:rPr>
        <w:tab/>
      </w:r>
      <w:r w:rsidRPr="005E3FAB">
        <w:rPr>
          <w:szCs w:val="24"/>
        </w:rPr>
        <w:t xml:space="preserve">The supplier has a total coliform-positive repeat sample following an </w:t>
      </w:r>
      <w:r w:rsidRPr="005E3FAB">
        <w:rPr>
          <w:iCs/>
          <w:szCs w:val="24"/>
        </w:rPr>
        <w:t>E. coli</w:t>
      </w:r>
      <w:r w:rsidRPr="005E3FAB">
        <w:rPr>
          <w:szCs w:val="24"/>
        </w:rPr>
        <w:t>-positive routine sample.</w:t>
      </w:r>
    </w:p>
    <w:p w:rsidR="009137AA" w:rsidRDefault="009137AA" w:rsidP="00142477">
      <w:pPr>
        <w:rPr>
          <w:szCs w:val="24"/>
        </w:rPr>
      </w:pPr>
    </w:p>
    <w:p w:rsidR="009137AA" w:rsidRPr="005E3FAB" w:rsidRDefault="009137AA" w:rsidP="009137AA">
      <w:pPr>
        <w:ind w:left="2160" w:hanging="720"/>
        <w:rPr>
          <w:szCs w:val="24"/>
        </w:rPr>
      </w:pPr>
      <w:r w:rsidRPr="005E3FAB">
        <w:rPr>
          <w:szCs w:val="24"/>
        </w:rPr>
        <w:t>3)</w:t>
      </w:r>
      <w:r>
        <w:rPr>
          <w:szCs w:val="24"/>
        </w:rPr>
        <w:tab/>
      </w:r>
      <w:r w:rsidRPr="005E3FAB">
        <w:rPr>
          <w:szCs w:val="24"/>
        </w:rPr>
        <w:t xml:space="preserve">The supplier fails to take all required repeat samples following an </w:t>
      </w:r>
      <w:r w:rsidRPr="005E3FAB">
        <w:rPr>
          <w:iCs/>
          <w:szCs w:val="24"/>
        </w:rPr>
        <w:t>E. coli</w:t>
      </w:r>
      <w:r w:rsidRPr="005E3FAB">
        <w:rPr>
          <w:szCs w:val="24"/>
        </w:rPr>
        <w:t>-positive routine sample.</w:t>
      </w:r>
    </w:p>
    <w:p w:rsidR="009137AA" w:rsidRDefault="009137AA" w:rsidP="00142477">
      <w:pPr>
        <w:rPr>
          <w:szCs w:val="24"/>
        </w:rPr>
      </w:pPr>
    </w:p>
    <w:p w:rsidR="009137AA" w:rsidRPr="005E3FAB" w:rsidRDefault="009137AA" w:rsidP="009137AA">
      <w:pPr>
        <w:ind w:left="2160" w:hanging="720"/>
        <w:rPr>
          <w:szCs w:val="24"/>
        </w:rPr>
      </w:pPr>
      <w:r w:rsidRPr="005E3FAB">
        <w:rPr>
          <w:szCs w:val="24"/>
        </w:rPr>
        <w:t>4)</w:t>
      </w:r>
      <w:r>
        <w:rPr>
          <w:szCs w:val="24"/>
        </w:rPr>
        <w:tab/>
      </w:r>
      <w:r w:rsidRPr="005E3FAB">
        <w:rPr>
          <w:szCs w:val="24"/>
        </w:rPr>
        <w:t xml:space="preserve">The supplier fails to test for </w:t>
      </w:r>
      <w:r w:rsidRPr="005E3FAB">
        <w:rPr>
          <w:iCs/>
          <w:szCs w:val="24"/>
        </w:rPr>
        <w:t xml:space="preserve">E. coli </w:t>
      </w:r>
      <w:r w:rsidRPr="005E3FAB">
        <w:rPr>
          <w:szCs w:val="24"/>
        </w:rPr>
        <w:t>when any repeat sample tests positive for total coliform.</w:t>
      </w:r>
    </w:p>
    <w:p w:rsidR="009137AA" w:rsidRDefault="009137AA" w:rsidP="00142477">
      <w:pPr>
        <w:rPr>
          <w:szCs w:val="24"/>
        </w:rPr>
      </w:pPr>
    </w:p>
    <w:p w:rsidR="009137AA" w:rsidRPr="005E3FAB" w:rsidRDefault="009137AA" w:rsidP="009137AA">
      <w:pPr>
        <w:ind w:firstLine="720"/>
        <w:rPr>
          <w:szCs w:val="24"/>
        </w:rPr>
      </w:pPr>
      <w:r w:rsidRPr="005E3FAB">
        <w:rPr>
          <w:szCs w:val="24"/>
        </w:rPr>
        <w:t>b)</w:t>
      </w:r>
      <w:r>
        <w:rPr>
          <w:szCs w:val="24"/>
        </w:rPr>
        <w:tab/>
      </w:r>
      <w:r w:rsidRPr="005E3FAB">
        <w:rPr>
          <w:iCs/>
          <w:szCs w:val="24"/>
        </w:rPr>
        <w:t xml:space="preserve">Treatment </w:t>
      </w:r>
      <w:r w:rsidR="00D41A8B">
        <w:rPr>
          <w:iCs/>
          <w:szCs w:val="24"/>
        </w:rPr>
        <w:t>Technique Violation</w:t>
      </w:r>
    </w:p>
    <w:p w:rsidR="009137AA" w:rsidRDefault="009137AA" w:rsidP="00142477">
      <w:pPr>
        <w:rPr>
          <w:szCs w:val="24"/>
        </w:rPr>
      </w:pPr>
    </w:p>
    <w:p w:rsidR="009137AA" w:rsidRPr="005E3FAB" w:rsidRDefault="009137AA" w:rsidP="009137AA">
      <w:pPr>
        <w:ind w:left="2160" w:hanging="720"/>
        <w:rPr>
          <w:szCs w:val="24"/>
        </w:rPr>
      </w:pPr>
      <w:r w:rsidRPr="005E3FAB">
        <w:rPr>
          <w:szCs w:val="24"/>
        </w:rPr>
        <w:t>1)</w:t>
      </w:r>
      <w:r>
        <w:rPr>
          <w:szCs w:val="24"/>
        </w:rPr>
        <w:tab/>
      </w:r>
      <w:r w:rsidRPr="005E3FAB">
        <w:rPr>
          <w:szCs w:val="24"/>
        </w:rPr>
        <w:t>A treatment technique violation occurs when a supplier exceeds a treatment technique trigger specified in Section 611.1059(a) and then fails to conduct the required assessment or corrective actions within the timeframe specified in Section 611.1059(b) and (c).</w:t>
      </w:r>
    </w:p>
    <w:p w:rsidR="009137AA" w:rsidRDefault="009137AA" w:rsidP="00142477">
      <w:pPr>
        <w:rPr>
          <w:szCs w:val="24"/>
        </w:rPr>
      </w:pPr>
    </w:p>
    <w:p w:rsidR="009137AA" w:rsidRPr="005E3FAB" w:rsidRDefault="009137AA" w:rsidP="009137AA">
      <w:pPr>
        <w:ind w:left="2160" w:hanging="720"/>
        <w:rPr>
          <w:szCs w:val="24"/>
        </w:rPr>
      </w:pPr>
      <w:r w:rsidRPr="005E3FAB">
        <w:rPr>
          <w:szCs w:val="24"/>
        </w:rPr>
        <w:t>2)</w:t>
      </w:r>
      <w:r>
        <w:rPr>
          <w:szCs w:val="24"/>
        </w:rPr>
        <w:tab/>
      </w:r>
      <w:r w:rsidRPr="005E3FAB">
        <w:rPr>
          <w:szCs w:val="24"/>
        </w:rPr>
        <w:t>A treatment technique violation occurs when a seasonal system supplier fails to complete an Agency-approved start-up procedure prior to serving water to the public.</w:t>
      </w:r>
    </w:p>
    <w:p w:rsidR="009137AA" w:rsidRDefault="009137AA" w:rsidP="00142477">
      <w:pPr>
        <w:rPr>
          <w:szCs w:val="24"/>
        </w:rPr>
      </w:pPr>
    </w:p>
    <w:p w:rsidR="009137AA" w:rsidRPr="005E3FAB" w:rsidRDefault="009137AA" w:rsidP="009137AA">
      <w:pPr>
        <w:ind w:firstLine="720"/>
        <w:rPr>
          <w:szCs w:val="24"/>
        </w:rPr>
      </w:pPr>
      <w:r w:rsidRPr="005E3FAB">
        <w:rPr>
          <w:szCs w:val="24"/>
        </w:rPr>
        <w:t>c)</w:t>
      </w:r>
      <w:r>
        <w:rPr>
          <w:szCs w:val="24"/>
        </w:rPr>
        <w:tab/>
      </w:r>
      <w:r w:rsidRPr="005E3FAB">
        <w:rPr>
          <w:iCs/>
          <w:szCs w:val="24"/>
        </w:rPr>
        <w:t xml:space="preserve">Monitoring </w:t>
      </w:r>
      <w:r w:rsidR="00D41A8B">
        <w:rPr>
          <w:iCs/>
          <w:szCs w:val="24"/>
        </w:rPr>
        <w:t>Violations</w:t>
      </w:r>
    </w:p>
    <w:p w:rsidR="009137AA" w:rsidRDefault="009137AA" w:rsidP="00142477">
      <w:pPr>
        <w:rPr>
          <w:szCs w:val="24"/>
        </w:rPr>
      </w:pPr>
    </w:p>
    <w:p w:rsidR="009137AA" w:rsidRPr="005E3FAB" w:rsidRDefault="009137AA" w:rsidP="009137AA">
      <w:pPr>
        <w:ind w:left="2160" w:hanging="720"/>
        <w:rPr>
          <w:szCs w:val="24"/>
        </w:rPr>
      </w:pPr>
      <w:r w:rsidRPr="005E3FAB">
        <w:rPr>
          <w:szCs w:val="24"/>
        </w:rPr>
        <w:t>1)</w:t>
      </w:r>
      <w:r>
        <w:rPr>
          <w:szCs w:val="24"/>
        </w:rPr>
        <w:tab/>
      </w:r>
      <w:r w:rsidRPr="005E3FAB">
        <w:rPr>
          <w:szCs w:val="24"/>
        </w:rPr>
        <w:t>Failure to take every required routine or additional routine sample in a compliance period is a monitoring violation.</w:t>
      </w:r>
    </w:p>
    <w:p w:rsidR="009137AA" w:rsidRDefault="009137AA" w:rsidP="00142477">
      <w:pPr>
        <w:rPr>
          <w:szCs w:val="24"/>
        </w:rPr>
      </w:pPr>
    </w:p>
    <w:p w:rsidR="009137AA" w:rsidRPr="005E3FAB" w:rsidRDefault="009137AA" w:rsidP="009137AA">
      <w:pPr>
        <w:ind w:left="2160" w:hanging="720"/>
        <w:rPr>
          <w:szCs w:val="24"/>
        </w:rPr>
      </w:pPr>
      <w:r w:rsidRPr="005E3FAB">
        <w:rPr>
          <w:szCs w:val="24"/>
        </w:rPr>
        <w:t>2)</w:t>
      </w:r>
      <w:r>
        <w:rPr>
          <w:szCs w:val="24"/>
        </w:rPr>
        <w:tab/>
      </w:r>
      <w:r w:rsidRPr="005E3FAB">
        <w:rPr>
          <w:szCs w:val="24"/>
        </w:rPr>
        <w:t xml:space="preserve">Failure to analyze for </w:t>
      </w:r>
      <w:r w:rsidRPr="005E3FAB">
        <w:rPr>
          <w:iCs/>
          <w:szCs w:val="24"/>
        </w:rPr>
        <w:t xml:space="preserve">E. coli </w:t>
      </w:r>
      <w:r w:rsidRPr="005E3FAB">
        <w:rPr>
          <w:szCs w:val="24"/>
        </w:rPr>
        <w:t>following a total coliform-positive routine sample is a monitoring violation.</w:t>
      </w:r>
    </w:p>
    <w:p w:rsidR="009137AA" w:rsidRDefault="009137AA" w:rsidP="00142477">
      <w:pPr>
        <w:rPr>
          <w:szCs w:val="24"/>
        </w:rPr>
      </w:pPr>
    </w:p>
    <w:p w:rsidR="009137AA" w:rsidRPr="005E3FAB" w:rsidRDefault="009137AA" w:rsidP="009137AA">
      <w:pPr>
        <w:ind w:firstLine="720"/>
        <w:rPr>
          <w:szCs w:val="24"/>
        </w:rPr>
      </w:pPr>
      <w:r w:rsidRPr="005E3FAB">
        <w:rPr>
          <w:szCs w:val="24"/>
        </w:rPr>
        <w:t>d)</w:t>
      </w:r>
      <w:r>
        <w:rPr>
          <w:szCs w:val="24"/>
        </w:rPr>
        <w:tab/>
      </w:r>
      <w:r w:rsidRPr="005E3FAB">
        <w:rPr>
          <w:iCs/>
          <w:szCs w:val="24"/>
        </w:rPr>
        <w:t xml:space="preserve">Reporting </w:t>
      </w:r>
      <w:r w:rsidR="00D41A8B">
        <w:rPr>
          <w:iCs/>
          <w:szCs w:val="24"/>
        </w:rPr>
        <w:t>Violations</w:t>
      </w:r>
    </w:p>
    <w:p w:rsidR="009137AA" w:rsidRDefault="009137AA" w:rsidP="00142477">
      <w:pPr>
        <w:rPr>
          <w:szCs w:val="24"/>
        </w:rPr>
      </w:pPr>
    </w:p>
    <w:p w:rsidR="009137AA" w:rsidRPr="005E3FAB" w:rsidRDefault="009137AA" w:rsidP="009137AA">
      <w:pPr>
        <w:ind w:left="2160" w:hanging="720"/>
        <w:rPr>
          <w:szCs w:val="24"/>
        </w:rPr>
      </w:pPr>
      <w:r w:rsidRPr="005E3FAB">
        <w:rPr>
          <w:szCs w:val="24"/>
        </w:rPr>
        <w:t>1)</w:t>
      </w:r>
      <w:r>
        <w:rPr>
          <w:szCs w:val="24"/>
        </w:rPr>
        <w:tab/>
      </w:r>
      <w:r w:rsidRPr="005E3FAB">
        <w:rPr>
          <w:szCs w:val="24"/>
        </w:rPr>
        <w:t>Failure to submit a monitoring report or completed assessment form after a supplier properly conducts monitoring or assessment in a timely manner is a reporting violation.</w:t>
      </w:r>
    </w:p>
    <w:p w:rsidR="009137AA" w:rsidRDefault="009137AA" w:rsidP="00142477">
      <w:pPr>
        <w:ind w:left="1440" w:hanging="1440"/>
        <w:rPr>
          <w:szCs w:val="24"/>
        </w:rPr>
      </w:pPr>
    </w:p>
    <w:p w:rsidR="009137AA" w:rsidRPr="005E3FAB" w:rsidRDefault="009137AA" w:rsidP="009137AA">
      <w:pPr>
        <w:ind w:left="2160" w:hanging="720"/>
        <w:rPr>
          <w:szCs w:val="24"/>
        </w:rPr>
      </w:pPr>
      <w:r w:rsidRPr="005E3FAB">
        <w:rPr>
          <w:szCs w:val="24"/>
        </w:rPr>
        <w:t>2)</w:t>
      </w:r>
      <w:r>
        <w:rPr>
          <w:szCs w:val="24"/>
        </w:rPr>
        <w:tab/>
      </w:r>
      <w:r w:rsidRPr="005E3FAB">
        <w:rPr>
          <w:szCs w:val="24"/>
        </w:rPr>
        <w:t xml:space="preserve">Failure to notify the Agency following an </w:t>
      </w:r>
      <w:r w:rsidRPr="005E3FAB">
        <w:rPr>
          <w:iCs/>
          <w:szCs w:val="24"/>
        </w:rPr>
        <w:t>E. coli</w:t>
      </w:r>
      <w:r w:rsidRPr="005E3FAB">
        <w:rPr>
          <w:szCs w:val="24"/>
        </w:rPr>
        <w:t>-positive sample as required by Section 611.1058(b)(1) in a timely manner is a reporting violation.</w:t>
      </w:r>
    </w:p>
    <w:p w:rsidR="009137AA" w:rsidRDefault="009137AA" w:rsidP="00142477">
      <w:pPr>
        <w:rPr>
          <w:szCs w:val="24"/>
        </w:rPr>
      </w:pPr>
    </w:p>
    <w:p w:rsidR="009137AA" w:rsidRPr="005E3FAB" w:rsidRDefault="009137AA" w:rsidP="009137AA">
      <w:pPr>
        <w:ind w:left="2160" w:hanging="720"/>
        <w:rPr>
          <w:szCs w:val="24"/>
        </w:rPr>
      </w:pPr>
      <w:r w:rsidRPr="005E3FAB">
        <w:rPr>
          <w:szCs w:val="24"/>
        </w:rPr>
        <w:t>3)</w:t>
      </w:r>
      <w:r>
        <w:rPr>
          <w:szCs w:val="24"/>
        </w:rPr>
        <w:tab/>
      </w:r>
      <w:r w:rsidRPr="005E3FAB">
        <w:rPr>
          <w:szCs w:val="24"/>
        </w:rPr>
        <w:t>Failure to submit certification of completion of Agency-approved start-up procedure by a seasonal system is a reporting violation.</w:t>
      </w:r>
    </w:p>
    <w:p w:rsidR="009137AA" w:rsidRDefault="009137AA" w:rsidP="009137AA"/>
    <w:p w:rsidR="009137AA" w:rsidRPr="005E3FAB" w:rsidRDefault="009137AA" w:rsidP="009137AA">
      <w:pPr>
        <w:ind w:firstLine="720"/>
      </w:pPr>
      <w:r w:rsidRPr="005E3FAB">
        <w:t>BOARD NOTE:  Derived from 40 CFR 141.860.</w:t>
      </w:r>
    </w:p>
    <w:p w:rsidR="009137AA" w:rsidRDefault="009137AA" w:rsidP="009137AA">
      <w:pPr>
        <w:pStyle w:val="JCARSourceNote"/>
      </w:pPr>
    </w:p>
    <w:p w:rsidR="00995BEB" w:rsidRDefault="00995BEB" w:rsidP="00995BEB">
      <w:pPr>
        <w:pStyle w:val="JCARSourceNote"/>
        <w:ind w:left="720"/>
      </w:pPr>
      <w:r>
        <w:t xml:space="preserve">(Source:  Amended at 44 Ill. Reg. </w:t>
      </w:r>
      <w:r w:rsidR="00CA763B">
        <w:t>6996</w:t>
      </w:r>
      <w:r>
        <w:t xml:space="preserve">, effective </w:t>
      </w:r>
      <w:bookmarkStart w:id="0" w:name="_GoBack"/>
      <w:r w:rsidR="00CA763B">
        <w:t>April 17, 2020</w:t>
      </w:r>
      <w:bookmarkEnd w:id="0"/>
      <w:r>
        <w:t>)</w:t>
      </w:r>
    </w:p>
    <w:sectPr w:rsidR="00995B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EE6" w:rsidRDefault="00DA0EE6">
      <w:r>
        <w:separator/>
      </w:r>
    </w:p>
  </w:endnote>
  <w:endnote w:type="continuationSeparator" w:id="0">
    <w:p w:rsidR="00DA0EE6" w:rsidRDefault="00DA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EE6" w:rsidRDefault="00DA0EE6">
      <w:r>
        <w:separator/>
      </w:r>
    </w:p>
  </w:footnote>
  <w:footnote w:type="continuationSeparator" w:id="0">
    <w:p w:rsidR="00DA0EE6" w:rsidRDefault="00DA0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E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2477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37AA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5BEB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A763B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1A8B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0EE6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57B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66D8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02264-3D8B-4F25-9D73-0FBB637C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7AA"/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 w:cs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 w:cs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 w:cs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3</cp:revision>
  <dcterms:created xsi:type="dcterms:W3CDTF">2020-04-27T20:22:00Z</dcterms:created>
  <dcterms:modified xsi:type="dcterms:W3CDTF">2020-04-27T22:04:00Z</dcterms:modified>
</cp:coreProperties>
</file>