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D9FF" w14:textId="77777777" w:rsidR="009E36F1" w:rsidRPr="00126E3F" w:rsidRDefault="009E36F1" w:rsidP="009E36F1">
      <w:pPr>
        <w:widowControl w:val="0"/>
        <w:autoSpaceDE w:val="0"/>
        <w:autoSpaceDN w:val="0"/>
        <w:adjustRightInd w:val="0"/>
      </w:pPr>
    </w:p>
    <w:p w14:paraId="2F32CBDA" w14:textId="77777777" w:rsidR="009E36F1" w:rsidRPr="00126E3F" w:rsidRDefault="009E36F1" w:rsidP="009E36F1">
      <w:pPr>
        <w:widowControl w:val="0"/>
        <w:autoSpaceDE w:val="0"/>
        <w:autoSpaceDN w:val="0"/>
        <w:adjustRightInd w:val="0"/>
      </w:pPr>
      <w:r w:rsidRPr="00126E3F">
        <w:rPr>
          <w:b/>
          <w:bCs/>
        </w:rPr>
        <w:t xml:space="preserve">Section </w:t>
      </w:r>
      <w:proofErr w:type="gramStart"/>
      <w:r w:rsidRPr="00126E3F">
        <w:rPr>
          <w:b/>
          <w:bCs/>
        </w:rPr>
        <w:t>611.840  Reporting</w:t>
      </w:r>
      <w:proofErr w:type="gramEnd"/>
      <w:r w:rsidRPr="00126E3F">
        <w:t xml:space="preserve"> </w:t>
      </w:r>
    </w:p>
    <w:p w14:paraId="4AC33739" w14:textId="77777777" w:rsidR="009E36F1" w:rsidRPr="00126E3F" w:rsidRDefault="009E36F1" w:rsidP="009E36F1">
      <w:pPr>
        <w:widowControl w:val="0"/>
        <w:autoSpaceDE w:val="0"/>
        <w:autoSpaceDN w:val="0"/>
        <w:adjustRightInd w:val="0"/>
      </w:pPr>
    </w:p>
    <w:p w14:paraId="3E2A550E" w14:textId="2FC78A69" w:rsidR="009E36F1" w:rsidRPr="00126E3F" w:rsidRDefault="009E36F1" w:rsidP="009E36F1">
      <w:pPr>
        <w:widowControl w:val="0"/>
        <w:autoSpaceDE w:val="0"/>
        <w:autoSpaceDN w:val="0"/>
        <w:adjustRightInd w:val="0"/>
        <w:ind w:left="1440" w:hanging="720"/>
      </w:pPr>
      <w:r w:rsidRPr="00126E3F">
        <w:t>a)</w:t>
      </w:r>
      <w:r w:rsidRPr="00126E3F">
        <w:tab/>
        <w:t xml:space="preserve">Except </w:t>
      </w:r>
      <w:r w:rsidR="00D54B95">
        <w:t>when</w:t>
      </w:r>
      <w:r w:rsidR="00BD0D53" w:rsidRPr="00126E3F">
        <w:rPr>
          <w:spacing w:val="-3"/>
        </w:rPr>
        <w:t xml:space="preserve"> this Part specifies</w:t>
      </w:r>
      <w:r w:rsidRPr="00126E3F">
        <w:t xml:space="preserve"> a shorter period, a supplier must report to the Agency the results of any test measurement or analysis this Part </w:t>
      </w:r>
      <w:r w:rsidR="00BD0D53" w:rsidRPr="00126E3F">
        <w:t xml:space="preserve">requires </w:t>
      </w:r>
      <w:r w:rsidRPr="00126E3F">
        <w:t xml:space="preserve">within the </w:t>
      </w:r>
      <w:r w:rsidR="00D54B95">
        <w:t xml:space="preserve">earlier of the </w:t>
      </w:r>
      <w:r w:rsidRPr="00126E3F">
        <w:t xml:space="preserve">following </w:t>
      </w:r>
      <w:r w:rsidR="00D54B95">
        <w:t>timeframes</w:t>
      </w:r>
      <w:r w:rsidRPr="00126E3F">
        <w:t xml:space="preserve">: </w:t>
      </w:r>
    </w:p>
    <w:p w14:paraId="790DE1A2" w14:textId="77777777" w:rsidR="004E0806" w:rsidRPr="00126E3F" w:rsidRDefault="004E0806" w:rsidP="00C96651">
      <w:pPr>
        <w:widowControl w:val="0"/>
        <w:autoSpaceDE w:val="0"/>
        <w:autoSpaceDN w:val="0"/>
        <w:adjustRightInd w:val="0"/>
      </w:pPr>
    </w:p>
    <w:p w14:paraId="2496051B" w14:textId="24571891" w:rsidR="009E36F1" w:rsidRPr="00126E3F" w:rsidRDefault="009E36F1" w:rsidP="009E36F1">
      <w:pPr>
        <w:widowControl w:val="0"/>
        <w:autoSpaceDE w:val="0"/>
        <w:autoSpaceDN w:val="0"/>
        <w:adjustRightInd w:val="0"/>
        <w:ind w:left="2160" w:hanging="720"/>
      </w:pPr>
      <w:r w:rsidRPr="00126E3F">
        <w:t>1)</w:t>
      </w:r>
      <w:r w:rsidRPr="00126E3F">
        <w:tab/>
        <w:t xml:space="preserve">The ten days </w:t>
      </w:r>
      <w:r w:rsidR="00BD0D53" w:rsidRPr="00126E3F">
        <w:t>after</w:t>
      </w:r>
      <w:r w:rsidRPr="00126E3F">
        <w:t xml:space="preserve"> the month </w:t>
      </w:r>
      <w:r w:rsidR="00BD0D53" w:rsidRPr="00126E3F">
        <w:t>when the supplier receives</w:t>
      </w:r>
      <w:r w:rsidRPr="00126E3F">
        <w:t xml:space="preserve"> the result; or </w:t>
      </w:r>
    </w:p>
    <w:p w14:paraId="2A4E9D06" w14:textId="77777777" w:rsidR="004E0806" w:rsidRPr="00126E3F" w:rsidRDefault="004E0806" w:rsidP="00C96651">
      <w:pPr>
        <w:widowControl w:val="0"/>
        <w:autoSpaceDE w:val="0"/>
        <w:autoSpaceDN w:val="0"/>
        <w:adjustRightInd w:val="0"/>
      </w:pPr>
    </w:p>
    <w:p w14:paraId="24EABC35" w14:textId="7E78F01A" w:rsidR="009E36F1" w:rsidRPr="00126E3F" w:rsidRDefault="009E36F1" w:rsidP="009E36F1">
      <w:pPr>
        <w:widowControl w:val="0"/>
        <w:autoSpaceDE w:val="0"/>
        <w:autoSpaceDN w:val="0"/>
        <w:adjustRightInd w:val="0"/>
        <w:ind w:left="2160" w:hanging="720"/>
      </w:pPr>
      <w:r w:rsidRPr="00126E3F">
        <w:t>2)</w:t>
      </w:r>
      <w:r w:rsidRPr="00126E3F">
        <w:tab/>
        <w:t xml:space="preserve">The ten days </w:t>
      </w:r>
      <w:r w:rsidR="00BD0D53" w:rsidRPr="00126E3F">
        <w:t>after</w:t>
      </w:r>
      <w:r w:rsidRPr="00126E3F">
        <w:t xml:space="preserve"> the end of the monitoring period</w:t>
      </w:r>
      <w:r w:rsidR="00BD0D53" w:rsidRPr="00126E3F">
        <w:t xml:space="preserve"> the Agency specifies in</w:t>
      </w:r>
      <w:r w:rsidR="004E0806" w:rsidRPr="00126E3F">
        <w:t xml:space="preserve"> </w:t>
      </w:r>
      <w:r w:rsidR="008B27CB" w:rsidRPr="00126E3F">
        <w:t>a SEP</w:t>
      </w:r>
      <w:r w:rsidRPr="00126E3F">
        <w:t xml:space="preserve">. </w:t>
      </w:r>
    </w:p>
    <w:p w14:paraId="5C430C9A" w14:textId="77777777" w:rsidR="004E0806" w:rsidRPr="00126E3F" w:rsidRDefault="004E0806" w:rsidP="00C96651">
      <w:pPr>
        <w:widowControl w:val="0"/>
        <w:autoSpaceDE w:val="0"/>
        <w:autoSpaceDN w:val="0"/>
        <w:adjustRightInd w:val="0"/>
      </w:pPr>
    </w:p>
    <w:p w14:paraId="13475780" w14:textId="0D79D027" w:rsidR="009E36F1" w:rsidRPr="00126E3F" w:rsidRDefault="009E36F1" w:rsidP="009E36F1">
      <w:pPr>
        <w:widowControl w:val="0"/>
        <w:autoSpaceDE w:val="0"/>
        <w:autoSpaceDN w:val="0"/>
        <w:adjustRightInd w:val="0"/>
        <w:ind w:left="1440" w:hanging="720"/>
      </w:pPr>
      <w:r w:rsidRPr="00126E3F">
        <w:t>b)</w:t>
      </w:r>
      <w:r w:rsidRPr="00126E3F">
        <w:tab/>
        <w:t xml:space="preserve">Except </w:t>
      </w:r>
      <w:r w:rsidR="00BD0D53" w:rsidRPr="00126E3F">
        <w:rPr>
          <w:spacing w:val="-3"/>
        </w:rPr>
        <w:t>as this Part specifies</w:t>
      </w:r>
      <w:r w:rsidRPr="00126E3F">
        <w:t xml:space="preserve"> a different reporting period, </w:t>
      </w:r>
      <w:r w:rsidR="00BD0D53" w:rsidRPr="00126E3F">
        <w:t>a</w:t>
      </w:r>
      <w:r w:rsidRPr="00126E3F">
        <w:t xml:space="preserve"> </w:t>
      </w:r>
      <w:r w:rsidR="00082AC9" w:rsidRPr="00126E3F">
        <w:t xml:space="preserve">supplier </w:t>
      </w:r>
      <w:r w:rsidRPr="00126E3F">
        <w:t xml:space="preserve">must report to the Agency within 48 hours any failure to comply with any provision (including failure to comply with monitoring requirements) of this Part. </w:t>
      </w:r>
    </w:p>
    <w:p w14:paraId="32F47E07" w14:textId="77777777" w:rsidR="004E0806" w:rsidRPr="00126E3F" w:rsidRDefault="004E0806" w:rsidP="00C96651">
      <w:pPr>
        <w:widowControl w:val="0"/>
        <w:autoSpaceDE w:val="0"/>
        <w:autoSpaceDN w:val="0"/>
        <w:adjustRightInd w:val="0"/>
      </w:pPr>
    </w:p>
    <w:p w14:paraId="689392AE" w14:textId="4988BA4E" w:rsidR="009E36F1" w:rsidRPr="00126E3F" w:rsidRDefault="009E36F1" w:rsidP="009E36F1">
      <w:pPr>
        <w:widowControl w:val="0"/>
        <w:autoSpaceDE w:val="0"/>
        <w:autoSpaceDN w:val="0"/>
        <w:adjustRightInd w:val="0"/>
        <w:ind w:left="1440" w:hanging="720"/>
      </w:pPr>
      <w:r w:rsidRPr="00126E3F">
        <w:t>c)</w:t>
      </w:r>
      <w:r w:rsidRPr="00126E3F">
        <w:tab/>
        <w:t xml:space="preserve">The supplier </w:t>
      </w:r>
      <w:r w:rsidR="00BD0D53" w:rsidRPr="00126E3F">
        <w:t>needs</w:t>
      </w:r>
      <w:r w:rsidRPr="00126E3F">
        <w:t xml:space="preserve"> not report analytical results to the Agency </w:t>
      </w:r>
      <w:r w:rsidR="00BF0CCB" w:rsidRPr="00126E3F">
        <w:t>if</w:t>
      </w:r>
      <w:r w:rsidRPr="00126E3F">
        <w:t xml:space="preserve"> an Agency laboratory performs the analysis. </w:t>
      </w:r>
    </w:p>
    <w:p w14:paraId="006F09A3" w14:textId="77777777" w:rsidR="004E0806" w:rsidRPr="00126E3F" w:rsidRDefault="004E0806" w:rsidP="00C96651">
      <w:pPr>
        <w:widowControl w:val="0"/>
        <w:autoSpaceDE w:val="0"/>
        <w:autoSpaceDN w:val="0"/>
        <w:adjustRightInd w:val="0"/>
      </w:pPr>
    </w:p>
    <w:p w14:paraId="658E8140" w14:textId="77777777" w:rsidR="00BF0CCB" w:rsidRPr="00126E3F" w:rsidRDefault="009E36F1" w:rsidP="009E36F1">
      <w:pPr>
        <w:widowControl w:val="0"/>
        <w:autoSpaceDE w:val="0"/>
        <w:autoSpaceDN w:val="0"/>
        <w:adjustRightInd w:val="0"/>
        <w:ind w:left="1440" w:hanging="720"/>
      </w:pPr>
      <w:r w:rsidRPr="00126E3F">
        <w:t>d)</w:t>
      </w:r>
      <w:r w:rsidRPr="00126E3F">
        <w:tab/>
      </w:r>
      <w:r w:rsidR="00BF0CCB" w:rsidRPr="00126E3F">
        <w:t xml:space="preserve">Notice to the Agency </w:t>
      </w:r>
    </w:p>
    <w:p w14:paraId="7B5F3485" w14:textId="77777777" w:rsidR="00BF0CCB" w:rsidRPr="00126E3F" w:rsidRDefault="00BF0CCB" w:rsidP="00FE7B3F">
      <w:pPr>
        <w:widowControl w:val="0"/>
        <w:autoSpaceDE w:val="0"/>
        <w:autoSpaceDN w:val="0"/>
        <w:adjustRightInd w:val="0"/>
      </w:pPr>
    </w:p>
    <w:p w14:paraId="3ED15F52" w14:textId="6149B6C2" w:rsidR="009E36F1" w:rsidRPr="00126E3F" w:rsidRDefault="00BF0CCB" w:rsidP="00BF0CCB">
      <w:pPr>
        <w:widowControl w:val="0"/>
        <w:autoSpaceDE w:val="0"/>
        <w:autoSpaceDN w:val="0"/>
        <w:adjustRightInd w:val="0"/>
        <w:ind w:left="2160" w:hanging="720"/>
      </w:pPr>
      <w:r w:rsidRPr="00126E3F">
        <w:t>1)</w:t>
      </w:r>
      <w:r w:rsidRPr="00126E3F">
        <w:tab/>
      </w:r>
      <w:r w:rsidR="00D54B95">
        <w:t>Within</w:t>
      </w:r>
      <w:r w:rsidR="009E36F1" w:rsidRPr="00126E3F">
        <w:t xml:space="preserve"> ten days after completing the public notification requirements under Subpart V for the initial public notice and any repeat </w:t>
      </w:r>
      <w:r w:rsidRPr="00126E3F">
        <w:t xml:space="preserve">public </w:t>
      </w:r>
      <w:r w:rsidR="009E36F1" w:rsidRPr="00126E3F">
        <w:t>notices,</w:t>
      </w:r>
      <w:r w:rsidR="00D54B95" w:rsidRPr="00D54B95">
        <w:t xml:space="preserve"> </w:t>
      </w:r>
      <w:r w:rsidR="00D54B95">
        <w:t xml:space="preserve">the </w:t>
      </w:r>
      <w:proofErr w:type="spellStart"/>
      <w:r w:rsidR="00D54B95">
        <w:t>PWS</w:t>
      </w:r>
      <w:proofErr w:type="spellEnd"/>
      <w:r w:rsidR="00D54B95">
        <w:t xml:space="preserve"> must certify to the Agency that it has fully complied with the public notification rules</w:t>
      </w:r>
      <w:r w:rsidR="009E36F1" w:rsidRPr="00126E3F">
        <w:t xml:space="preserve">.  </w:t>
      </w:r>
      <w:r w:rsidRPr="00126E3F">
        <w:t>F</w:t>
      </w:r>
      <w:bookmarkStart w:id="0" w:name="_Hlk131584397"/>
      <w:r w:rsidRPr="00126E3F">
        <w:t>or Tier 2 and 3 public notices</w:t>
      </w:r>
      <w:bookmarkEnd w:id="0"/>
      <w:r w:rsidRPr="00126E3F">
        <w:t>, the</w:t>
      </w:r>
      <w:r w:rsidR="009E36F1" w:rsidRPr="00126E3F">
        <w:t xml:space="preserve"> </w:t>
      </w:r>
      <w:proofErr w:type="spellStart"/>
      <w:r w:rsidR="009E36F1" w:rsidRPr="00126E3F">
        <w:t>PWS</w:t>
      </w:r>
      <w:proofErr w:type="spellEnd"/>
      <w:r w:rsidR="009E36F1" w:rsidRPr="00126E3F">
        <w:t xml:space="preserve"> must include with this certification a representative copy of each type of notice </w:t>
      </w:r>
      <w:r w:rsidR="00D54B95">
        <w:t xml:space="preserve">that </w:t>
      </w:r>
      <w:r w:rsidRPr="00126E3F">
        <w:t xml:space="preserve">the </w:t>
      </w:r>
      <w:proofErr w:type="spellStart"/>
      <w:r w:rsidR="00D54B95">
        <w:t>PWS</w:t>
      </w:r>
      <w:proofErr w:type="spellEnd"/>
      <w:r w:rsidRPr="00126E3F">
        <w:t xml:space="preserve"> </w:t>
      </w:r>
      <w:r w:rsidR="009E36F1" w:rsidRPr="00126E3F">
        <w:t>distributed, published, posted</w:t>
      </w:r>
      <w:r w:rsidR="004D475A">
        <w:t>,</w:t>
      </w:r>
      <w:r w:rsidR="009E36F1" w:rsidRPr="00126E3F">
        <w:t xml:space="preserve"> or made available to the persons served </w:t>
      </w:r>
      <w:r w:rsidR="00D54B95">
        <w:t>and</w:t>
      </w:r>
      <w:r w:rsidR="009E36F1" w:rsidRPr="00126E3F">
        <w:t xml:space="preserve"> to the media. </w:t>
      </w:r>
    </w:p>
    <w:p w14:paraId="0142B3F8" w14:textId="1654840C" w:rsidR="004E0806" w:rsidRPr="00126E3F" w:rsidRDefault="004E0806" w:rsidP="00C96651">
      <w:pPr>
        <w:widowControl w:val="0"/>
        <w:autoSpaceDE w:val="0"/>
        <w:autoSpaceDN w:val="0"/>
        <w:adjustRightInd w:val="0"/>
      </w:pPr>
    </w:p>
    <w:p w14:paraId="435A7E1A" w14:textId="6CF8E5F9" w:rsidR="00BF0CCB" w:rsidRPr="00126E3F" w:rsidRDefault="00BF0CCB" w:rsidP="00BF0CCB">
      <w:pPr>
        <w:widowControl w:val="0"/>
        <w:autoSpaceDE w:val="0"/>
        <w:autoSpaceDN w:val="0"/>
        <w:adjustRightInd w:val="0"/>
        <w:ind w:left="2160" w:hanging="720"/>
      </w:pPr>
      <w:bookmarkStart w:id="1" w:name="_Hlk112145456"/>
      <w:r w:rsidRPr="00126E3F">
        <w:rPr>
          <w:rFonts w:eastAsia="Calibri"/>
        </w:rPr>
        <w:t>2)</w:t>
      </w:r>
      <w:r w:rsidRPr="00126E3F">
        <w:rPr>
          <w:rFonts w:eastAsia="Calibri"/>
        </w:rPr>
        <w:tab/>
        <w:t xml:space="preserve">For a Tier 1 public notice </w:t>
      </w:r>
      <w:bookmarkStart w:id="2" w:name="_Hlk116467479"/>
      <w:r w:rsidRPr="00126E3F">
        <w:rPr>
          <w:rFonts w:eastAsia="Calibri"/>
        </w:rPr>
        <w:t>for exceeding the lead action level</w:t>
      </w:r>
      <w:bookmarkEnd w:id="2"/>
      <w:r w:rsidRPr="00126E3F">
        <w:rPr>
          <w:rFonts w:eastAsia="Calibri"/>
        </w:rPr>
        <w:t xml:space="preserve">, </w:t>
      </w:r>
      <w:bookmarkStart w:id="3" w:name="_Hlk116467766"/>
      <w:r w:rsidRPr="00126E3F">
        <w:rPr>
          <w:rFonts w:eastAsia="Calibri"/>
        </w:rPr>
        <w:t xml:space="preserve">the </w:t>
      </w:r>
      <w:proofErr w:type="spellStart"/>
      <w:r w:rsidR="0092033D">
        <w:rPr>
          <w:rFonts w:eastAsia="Calibri"/>
        </w:rPr>
        <w:t>PWS</w:t>
      </w:r>
      <w:proofErr w:type="spellEnd"/>
      <w:r w:rsidRPr="00126E3F">
        <w:rPr>
          <w:rFonts w:eastAsia="Calibri"/>
        </w:rPr>
        <w:t xml:space="preserve"> must provide</w:t>
      </w:r>
      <w:bookmarkEnd w:id="3"/>
      <w:r w:rsidRPr="00126E3F">
        <w:rPr>
          <w:rFonts w:eastAsia="Calibri"/>
        </w:rPr>
        <w:t xml:space="preserve"> a copy of any Tier 1 public notice </w:t>
      </w:r>
      <w:bookmarkStart w:id="4" w:name="_Hlk116468119"/>
      <w:r w:rsidRPr="00126E3F">
        <w:rPr>
          <w:rFonts w:eastAsia="Calibri"/>
        </w:rPr>
        <w:t xml:space="preserve">to </w:t>
      </w:r>
      <w:bookmarkStart w:id="5" w:name="_Hlk116468022"/>
      <w:r w:rsidRPr="00126E3F">
        <w:rPr>
          <w:rFonts w:eastAsia="Calibri"/>
        </w:rPr>
        <w:t>USEPA and the Agency</w:t>
      </w:r>
      <w:bookmarkEnd w:id="4"/>
      <w:bookmarkEnd w:id="5"/>
      <w:r w:rsidRPr="00126E3F">
        <w:rPr>
          <w:rFonts w:eastAsia="Calibri"/>
        </w:rPr>
        <w:t xml:space="preserve"> as soon as practicable but no later than 24 hours after the supplier </w:t>
      </w:r>
      <w:bookmarkStart w:id="6" w:name="_Hlk116468897"/>
      <w:r w:rsidRPr="00126E3F">
        <w:rPr>
          <w:rFonts w:eastAsia="Calibri"/>
        </w:rPr>
        <w:t>learns of the exceedance</w:t>
      </w:r>
      <w:bookmarkEnd w:id="6"/>
      <w:r w:rsidRPr="00126E3F">
        <w:rPr>
          <w:rFonts w:eastAsia="Calibri"/>
        </w:rPr>
        <w:t>.</w:t>
      </w:r>
      <w:bookmarkEnd w:id="1"/>
    </w:p>
    <w:p w14:paraId="1DB728EC" w14:textId="77777777" w:rsidR="00BF0CCB" w:rsidRPr="00126E3F" w:rsidRDefault="00BF0CCB" w:rsidP="00C96651">
      <w:pPr>
        <w:widowControl w:val="0"/>
        <w:autoSpaceDE w:val="0"/>
        <w:autoSpaceDN w:val="0"/>
        <w:adjustRightInd w:val="0"/>
      </w:pPr>
    </w:p>
    <w:p w14:paraId="76FEF49A" w14:textId="093A6DAE" w:rsidR="009E36F1" w:rsidRPr="00126E3F" w:rsidRDefault="009E36F1" w:rsidP="009E36F1">
      <w:pPr>
        <w:widowControl w:val="0"/>
        <w:autoSpaceDE w:val="0"/>
        <w:autoSpaceDN w:val="0"/>
        <w:adjustRightInd w:val="0"/>
        <w:ind w:left="1440" w:hanging="720"/>
      </w:pPr>
      <w:r w:rsidRPr="00126E3F">
        <w:t>e)</w:t>
      </w:r>
      <w:r w:rsidRPr="00126E3F">
        <w:tab/>
        <w:t xml:space="preserve">The supplier must submit to the Agency within the time </w:t>
      </w:r>
      <w:r w:rsidR="00BF0CCB" w:rsidRPr="00126E3F">
        <w:t>the Agency states</w:t>
      </w:r>
      <w:r w:rsidRPr="00126E3F">
        <w:t xml:space="preserve"> in </w:t>
      </w:r>
      <w:r w:rsidR="00BF0CCB" w:rsidRPr="00126E3F">
        <w:t>a</w:t>
      </w:r>
      <w:r w:rsidRPr="00126E3F">
        <w:t xml:space="preserve"> </w:t>
      </w:r>
      <w:proofErr w:type="gramStart"/>
      <w:r w:rsidRPr="00126E3F">
        <w:t>request copies of any records Section 611.860</w:t>
      </w:r>
      <w:proofErr w:type="gramEnd"/>
      <w:r w:rsidRPr="00126E3F">
        <w:t xml:space="preserve"> </w:t>
      </w:r>
      <w:r w:rsidR="00BF0CCB" w:rsidRPr="00126E3F">
        <w:t xml:space="preserve">requires </w:t>
      </w:r>
      <w:r w:rsidRPr="00126E3F">
        <w:t xml:space="preserve">or copies of any </w:t>
      </w:r>
      <w:r w:rsidR="00BF0CCB" w:rsidRPr="00126E3F">
        <w:t xml:space="preserve">existing </w:t>
      </w:r>
      <w:r w:rsidRPr="00126E3F">
        <w:t xml:space="preserve">documents </w:t>
      </w:r>
      <w:r w:rsidR="008B27CB" w:rsidRPr="00126E3F">
        <w:t>that</w:t>
      </w:r>
      <w:r w:rsidRPr="00126E3F">
        <w:t xml:space="preserve"> Section 4 of the Act</w:t>
      </w:r>
      <w:r w:rsidR="008B27CB" w:rsidRPr="00126E3F">
        <w:t xml:space="preserve"> [415 </w:t>
      </w:r>
      <w:proofErr w:type="spellStart"/>
      <w:r w:rsidR="008B27CB" w:rsidRPr="00126E3F">
        <w:t>ILCS</w:t>
      </w:r>
      <w:proofErr w:type="spellEnd"/>
      <w:r w:rsidR="008B27CB" w:rsidRPr="00126E3F">
        <w:t xml:space="preserve"> 5/4]</w:t>
      </w:r>
      <w:r w:rsidR="00BF0CCB" w:rsidRPr="00126E3F">
        <w:t xml:space="preserve"> entitles the Agency to inspect</w:t>
      </w:r>
      <w:r w:rsidRPr="00126E3F">
        <w:t xml:space="preserve">. </w:t>
      </w:r>
    </w:p>
    <w:p w14:paraId="2DFAAB0A" w14:textId="77777777" w:rsidR="004E0806" w:rsidRPr="00126E3F" w:rsidRDefault="004E0806" w:rsidP="009E36F1">
      <w:pPr>
        <w:widowControl w:val="0"/>
        <w:autoSpaceDE w:val="0"/>
        <w:autoSpaceDN w:val="0"/>
        <w:adjustRightInd w:val="0"/>
        <w:ind w:left="720" w:hanging="720"/>
      </w:pPr>
    </w:p>
    <w:p w14:paraId="04805DA7" w14:textId="66B730B6" w:rsidR="009E36F1" w:rsidRPr="00126E3F" w:rsidRDefault="009E36F1" w:rsidP="006C35B7">
      <w:pPr>
        <w:widowControl w:val="0"/>
        <w:autoSpaceDE w:val="0"/>
        <w:autoSpaceDN w:val="0"/>
        <w:adjustRightInd w:val="0"/>
        <w:ind w:left="720"/>
      </w:pPr>
      <w:r w:rsidRPr="00126E3F">
        <w:t xml:space="preserve">BOARD NOTE:  </w:t>
      </w:r>
      <w:r w:rsidR="005C395F" w:rsidRPr="00126E3F">
        <w:rPr>
          <w:spacing w:val="-3"/>
        </w:rPr>
        <w:t>This Section derives</w:t>
      </w:r>
      <w:r w:rsidRPr="00126E3F">
        <w:t xml:space="preserve"> from 40 CFR 141.31. </w:t>
      </w:r>
    </w:p>
    <w:p w14:paraId="4B9579ED" w14:textId="77777777" w:rsidR="009E36F1" w:rsidRPr="00126E3F" w:rsidRDefault="009E36F1" w:rsidP="009E36F1">
      <w:pPr>
        <w:widowControl w:val="0"/>
        <w:autoSpaceDE w:val="0"/>
        <w:autoSpaceDN w:val="0"/>
        <w:adjustRightInd w:val="0"/>
        <w:ind w:left="720" w:hanging="720"/>
      </w:pPr>
    </w:p>
    <w:p w14:paraId="40736405" w14:textId="560C487C" w:rsidR="008B27CB" w:rsidRPr="00126E3F" w:rsidRDefault="005C395F">
      <w:pPr>
        <w:pStyle w:val="JCARSourceNote"/>
        <w:ind w:firstLine="720"/>
      </w:pPr>
      <w:r w:rsidRPr="00126E3F">
        <w:t xml:space="preserve">(Source:  Amended at 47 Ill. Reg. </w:t>
      </w:r>
      <w:r w:rsidR="003F70FF">
        <w:t>16486</w:t>
      </w:r>
      <w:r w:rsidRPr="00126E3F">
        <w:t xml:space="preserve">, effective </w:t>
      </w:r>
      <w:r w:rsidR="003F70FF">
        <w:t>November 2, 2023</w:t>
      </w:r>
      <w:r w:rsidRPr="00126E3F">
        <w:t>)</w:t>
      </w:r>
    </w:p>
    <w:sectPr w:rsidR="008B27CB" w:rsidRPr="00126E3F" w:rsidSect="009E36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36F1"/>
    <w:rsid w:val="00082AC9"/>
    <w:rsid w:val="000C419A"/>
    <w:rsid w:val="00126E3F"/>
    <w:rsid w:val="002471F1"/>
    <w:rsid w:val="003F70FF"/>
    <w:rsid w:val="004D475A"/>
    <w:rsid w:val="004D4BEB"/>
    <w:rsid w:val="004E0806"/>
    <w:rsid w:val="005C3366"/>
    <w:rsid w:val="005C395F"/>
    <w:rsid w:val="0065504B"/>
    <w:rsid w:val="006C35B7"/>
    <w:rsid w:val="007323AB"/>
    <w:rsid w:val="00744B52"/>
    <w:rsid w:val="00847161"/>
    <w:rsid w:val="00894B4A"/>
    <w:rsid w:val="008B27CB"/>
    <w:rsid w:val="008F4266"/>
    <w:rsid w:val="0092033D"/>
    <w:rsid w:val="009E36F1"/>
    <w:rsid w:val="00A05B67"/>
    <w:rsid w:val="00A11F26"/>
    <w:rsid w:val="00BD0D53"/>
    <w:rsid w:val="00BF0CCB"/>
    <w:rsid w:val="00C11A57"/>
    <w:rsid w:val="00C17588"/>
    <w:rsid w:val="00C2314A"/>
    <w:rsid w:val="00C50A7D"/>
    <w:rsid w:val="00C96651"/>
    <w:rsid w:val="00D54B95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622A62"/>
  <w15:docId w15:val="{05D83533-F09C-4F94-93B6-727117C9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2023-11-17T14:01:00Z</dcterms:created>
  <dcterms:modified xsi:type="dcterms:W3CDTF">2023-11-17T17:54:00Z</dcterms:modified>
</cp:coreProperties>
</file>