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15" w:rsidRDefault="00B14915" w:rsidP="003A563D">
      <w:pPr>
        <w:rPr>
          <w:b/>
        </w:rPr>
      </w:pPr>
    </w:p>
    <w:p w:rsidR="003A563D" w:rsidRPr="003A563D" w:rsidRDefault="003A563D" w:rsidP="003A563D">
      <w:pPr>
        <w:rPr>
          <w:b/>
        </w:rPr>
      </w:pPr>
      <w:r w:rsidRPr="003A563D">
        <w:rPr>
          <w:b/>
        </w:rPr>
        <w:t xml:space="preserve">Section 604.1515  Agency Approved </w:t>
      </w:r>
      <w:r w:rsidR="00E930D8">
        <w:rPr>
          <w:b/>
        </w:rPr>
        <w:t xml:space="preserve">Cross </w:t>
      </w:r>
      <w:r w:rsidRPr="003A563D">
        <w:rPr>
          <w:b/>
        </w:rPr>
        <w:t xml:space="preserve">Connection Control Measures </w:t>
      </w:r>
    </w:p>
    <w:p w:rsidR="003A563D" w:rsidRPr="003A563D" w:rsidRDefault="003A563D" w:rsidP="003A563D">
      <w:pPr>
        <w:rPr>
          <w:b/>
        </w:rPr>
      </w:pPr>
    </w:p>
    <w:p w:rsidR="003A563D" w:rsidRPr="003A563D" w:rsidRDefault="003A563D" w:rsidP="003A563D">
      <w:pPr>
        <w:ind w:left="1440" w:hanging="720"/>
      </w:pPr>
      <w:r w:rsidRPr="003A563D">
        <w:t>a)</w:t>
      </w:r>
      <w:r w:rsidRPr="003A563D">
        <w:tab/>
        <w:t xml:space="preserve">For all mains, pipes,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domestic use, cross connection devises must be used as set forth in this </w:t>
      </w:r>
      <w:r w:rsidR="006F3FBD">
        <w:t>S</w:t>
      </w:r>
      <w:r w:rsidRPr="003A563D">
        <w:t>ection.</w:t>
      </w:r>
    </w:p>
    <w:p w:rsidR="003A563D" w:rsidRPr="003A563D" w:rsidRDefault="003A563D" w:rsidP="00B14915"/>
    <w:p w:rsidR="003A563D" w:rsidRPr="003A563D" w:rsidRDefault="003A563D" w:rsidP="003A563D">
      <w:pPr>
        <w:ind w:left="1440" w:hanging="720"/>
      </w:pPr>
      <w:r w:rsidRPr="003A563D">
        <w:t>b)</w:t>
      </w:r>
      <w:r w:rsidRPr="003A563D">
        <w:tab/>
        <w:t>Except as p</w:t>
      </w:r>
      <w:r w:rsidR="006F3FBD">
        <w:t>rovided in this S</w:t>
      </w:r>
      <w:r w:rsidRPr="003A563D">
        <w:t xml:space="preserve">ection, a fixed air gap must be used. </w:t>
      </w:r>
    </w:p>
    <w:p w:rsidR="003A563D" w:rsidRPr="003A563D" w:rsidRDefault="003A563D" w:rsidP="003A563D"/>
    <w:p w:rsidR="003A563D" w:rsidRPr="003A563D" w:rsidRDefault="003A563D" w:rsidP="003A563D">
      <w:pPr>
        <w:ind w:left="1440" w:hanging="720"/>
      </w:pPr>
      <w:r w:rsidRPr="003A563D">
        <w:t>c)</w:t>
      </w:r>
      <w:r w:rsidRPr="003A563D">
        <w:tab/>
        <w:t xml:space="preserve">Atmospheric vacuum breakers may be installed subject to the following conditions: </w:t>
      </w:r>
    </w:p>
    <w:p w:rsidR="003A563D" w:rsidRPr="003A563D" w:rsidRDefault="003A563D" w:rsidP="003A563D"/>
    <w:p w:rsidR="003A563D" w:rsidRPr="003A563D" w:rsidRDefault="003A563D" w:rsidP="003A563D">
      <w:pPr>
        <w:ind w:left="2160" w:hanging="720"/>
      </w:pPr>
      <w:r w:rsidRPr="003A563D">
        <w:t>1)</w:t>
      </w:r>
      <w:r w:rsidRPr="003A563D">
        <w:tab/>
        <w:t>the location is not subject to back pressure;</w:t>
      </w:r>
    </w:p>
    <w:p w:rsidR="003A563D" w:rsidRPr="003A563D" w:rsidRDefault="003A563D" w:rsidP="003A563D"/>
    <w:p w:rsidR="003A563D" w:rsidRPr="003A563D" w:rsidRDefault="003A563D" w:rsidP="003A563D">
      <w:pPr>
        <w:ind w:left="2160" w:hanging="720"/>
      </w:pPr>
      <w:r w:rsidRPr="003A563D">
        <w:t>2)</w:t>
      </w:r>
      <w:r w:rsidRPr="003A563D">
        <w:tab/>
        <w:t xml:space="preserve">the substance in the container receiving water is not toxic; and  </w:t>
      </w:r>
    </w:p>
    <w:p w:rsidR="003A563D" w:rsidRPr="003A563D" w:rsidRDefault="003A563D" w:rsidP="003A563D"/>
    <w:p w:rsidR="003A563D" w:rsidRPr="003A563D" w:rsidRDefault="003A563D" w:rsidP="003A563D">
      <w:pPr>
        <w:ind w:left="2160" w:hanging="720"/>
      </w:pPr>
      <w:r w:rsidRPr="003A563D">
        <w:t>3)</w:t>
      </w:r>
      <w:r w:rsidRPr="003A563D">
        <w:tab/>
        <w:t xml:space="preserve">an atmospheric vacuum breaker is installed at the highest point in the waterline and after the last control valve before the point of discharge and a minimum of </w:t>
      </w:r>
      <w:r w:rsidR="001B7EF7">
        <w:t>six</w:t>
      </w:r>
      <w:r w:rsidRPr="003A563D">
        <w:t xml:space="preserve"> inches above the flood level rim of the receptacle.</w:t>
      </w:r>
    </w:p>
    <w:p w:rsidR="003A563D" w:rsidRPr="003A563D" w:rsidRDefault="003A563D" w:rsidP="003A563D"/>
    <w:p w:rsidR="003A563D" w:rsidRPr="003A563D" w:rsidRDefault="003A563D" w:rsidP="003A563D">
      <w:pPr>
        <w:ind w:left="1440" w:hanging="720"/>
      </w:pPr>
      <w:r w:rsidRPr="003A563D">
        <w:t>d)</w:t>
      </w:r>
      <w:r w:rsidRPr="003A563D">
        <w:tab/>
        <w:t xml:space="preserve">Examples of acceptable installations of atmospheric vacuum breakers include: </w:t>
      </w:r>
    </w:p>
    <w:p w:rsidR="003A563D" w:rsidRPr="003A563D" w:rsidRDefault="003A563D" w:rsidP="003A563D"/>
    <w:p w:rsidR="003A563D" w:rsidRPr="003A563D" w:rsidRDefault="003A563D" w:rsidP="003A563D">
      <w:pPr>
        <w:ind w:left="1440"/>
      </w:pPr>
      <w:r w:rsidRPr="003A563D">
        <w:t>1)</w:t>
      </w:r>
      <w:r w:rsidRPr="003A563D">
        <w:tab/>
        <w:t>surface wash piping for a gravity filter;</w:t>
      </w:r>
    </w:p>
    <w:p w:rsidR="003A563D" w:rsidRPr="003A563D" w:rsidRDefault="003A563D" w:rsidP="003A563D"/>
    <w:p w:rsidR="003A563D" w:rsidRPr="003A563D" w:rsidRDefault="003A563D" w:rsidP="003A563D">
      <w:pPr>
        <w:ind w:left="1440"/>
      </w:pPr>
      <w:r w:rsidRPr="003A563D">
        <w:t>2)</w:t>
      </w:r>
      <w:r w:rsidRPr="003A563D">
        <w:tab/>
        <w:t>solution tanks of gravimetric dry chemical feeders;</w:t>
      </w:r>
    </w:p>
    <w:p w:rsidR="003A563D" w:rsidRPr="003A563D" w:rsidRDefault="003A563D" w:rsidP="003A563D"/>
    <w:p w:rsidR="003A563D" w:rsidRPr="003A563D" w:rsidRDefault="003A563D" w:rsidP="003A563D">
      <w:pPr>
        <w:ind w:left="1440"/>
      </w:pPr>
      <w:r w:rsidRPr="003A563D">
        <w:t>3)</w:t>
      </w:r>
      <w:r w:rsidRPr="003A563D">
        <w:tab/>
        <w:t>faucet with hose attachments; and</w:t>
      </w:r>
    </w:p>
    <w:p w:rsidR="003A563D" w:rsidRPr="003A563D" w:rsidRDefault="003A563D" w:rsidP="003A563D"/>
    <w:p w:rsidR="003A563D" w:rsidRPr="003A563D" w:rsidRDefault="003A563D" w:rsidP="003A563D">
      <w:pPr>
        <w:ind w:left="2160" w:hanging="720"/>
      </w:pPr>
      <w:r w:rsidRPr="003A563D">
        <w:t>4)</w:t>
      </w:r>
      <w:r w:rsidRPr="003A563D">
        <w:tab/>
        <w:t>receptacles with a low-level inlet where the substance contained is nontoxic</w:t>
      </w:r>
      <w:r w:rsidR="006F3FBD">
        <w:t>,</w:t>
      </w:r>
      <w:r w:rsidRPr="003A563D">
        <w:t xml:space="preserve"> such as food or beverages.</w:t>
      </w:r>
    </w:p>
    <w:p w:rsidR="003A563D" w:rsidRPr="003A563D" w:rsidRDefault="003A563D" w:rsidP="003A563D"/>
    <w:p w:rsidR="003A563D" w:rsidRPr="003A563D" w:rsidRDefault="006F3FBD" w:rsidP="003A563D">
      <w:pPr>
        <w:ind w:left="1440" w:hanging="720"/>
      </w:pPr>
      <w:r>
        <w:t>e)</w:t>
      </w:r>
      <w:r>
        <w:tab/>
        <w:t>Reduced pressure principle backflow p</w:t>
      </w:r>
      <w:r w:rsidR="003A563D" w:rsidRPr="003A563D">
        <w:t xml:space="preserve">reventers may be installed subject to the following conditions: </w:t>
      </w:r>
    </w:p>
    <w:p w:rsidR="003A563D" w:rsidRPr="003A563D" w:rsidRDefault="003A563D" w:rsidP="003A563D"/>
    <w:p w:rsidR="003A563D" w:rsidRPr="003A563D" w:rsidRDefault="003A563D" w:rsidP="003A563D">
      <w:pPr>
        <w:ind w:left="1440"/>
      </w:pPr>
      <w:r w:rsidRPr="003A563D">
        <w:t>1)</w:t>
      </w:r>
      <w:r w:rsidRPr="003A563D">
        <w:tab/>
        <w:t>Installation</w:t>
      </w:r>
    </w:p>
    <w:p w:rsidR="003A563D" w:rsidRPr="003A563D" w:rsidRDefault="003A563D" w:rsidP="003A563D"/>
    <w:p w:rsidR="003A563D" w:rsidRPr="003A563D" w:rsidRDefault="003A563D" w:rsidP="003A563D">
      <w:pPr>
        <w:ind w:left="2160"/>
      </w:pPr>
      <w:r w:rsidRPr="003A563D">
        <w:t>A)</w:t>
      </w:r>
      <w:r w:rsidRPr="003A563D">
        <w:tab/>
        <w:t>Units must be accessible for maintenance and testing.</w:t>
      </w:r>
    </w:p>
    <w:p w:rsidR="003A563D" w:rsidRPr="003A563D" w:rsidRDefault="003A563D" w:rsidP="003A563D"/>
    <w:p w:rsidR="003A563D" w:rsidRPr="003A563D" w:rsidRDefault="003A563D" w:rsidP="003A563D">
      <w:pPr>
        <w:ind w:left="2880" w:hanging="720"/>
      </w:pPr>
      <w:r w:rsidRPr="003A563D">
        <w:t>B)</w:t>
      </w:r>
      <w:r w:rsidRPr="003A563D">
        <w:tab/>
        <w:t>Minimum clearances recommended by the manufacturer must be used.</w:t>
      </w:r>
    </w:p>
    <w:p w:rsidR="006F3FBD" w:rsidRDefault="006F3FBD" w:rsidP="006F3FBD"/>
    <w:p w:rsidR="003A563D" w:rsidRPr="003A563D" w:rsidRDefault="003A563D" w:rsidP="003A563D">
      <w:pPr>
        <w:ind w:left="2160"/>
      </w:pPr>
      <w:r w:rsidRPr="003A563D">
        <w:t>C)</w:t>
      </w:r>
      <w:r w:rsidRPr="003A563D">
        <w:tab/>
        <w:t>Units must be protected against flooding and freezing.</w:t>
      </w:r>
    </w:p>
    <w:p w:rsidR="003A563D" w:rsidRPr="003A563D" w:rsidRDefault="003A563D" w:rsidP="003A563D"/>
    <w:p w:rsidR="003A563D" w:rsidRPr="003A563D" w:rsidRDefault="003A563D" w:rsidP="003A563D">
      <w:pPr>
        <w:ind w:left="2880" w:hanging="720"/>
      </w:pPr>
      <w:r w:rsidRPr="003A563D">
        <w:lastRenderedPageBreak/>
        <w:t>D)</w:t>
      </w:r>
      <w:r w:rsidRPr="003A563D">
        <w:tab/>
        <w:t xml:space="preserve">Relief ports must not be plugged.  A drain </w:t>
      </w:r>
      <w:r w:rsidR="006F3FBD">
        <w:t>that</w:t>
      </w:r>
      <w:r w:rsidRPr="003A563D">
        <w:t xml:space="preserve"> will remain free flowing under all conditions must be provided.</w:t>
      </w:r>
    </w:p>
    <w:p w:rsidR="003A563D" w:rsidRPr="003A563D" w:rsidRDefault="003A563D" w:rsidP="003A563D"/>
    <w:p w:rsidR="003A563D" w:rsidRPr="003A563D" w:rsidRDefault="003A563D" w:rsidP="003A563D">
      <w:pPr>
        <w:ind w:left="2880" w:hanging="720"/>
      </w:pPr>
      <w:r w:rsidRPr="003A563D">
        <w:t>E)</w:t>
      </w:r>
      <w:r w:rsidRPr="003A563D">
        <w:tab/>
        <w:t>No reduction must be made in the size of the relief port drain.</w:t>
      </w:r>
    </w:p>
    <w:p w:rsidR="003A563D" w:rsidRPr="003A563D" w:rsidRDefault="003A563D" w:rsidP="003A563D"/>
    <w:p w:rsidR="003A563D" w:rsidRPr="003A563D" w:rsidRDefault="003A563D" w:rsidP="003A563D">
      <w:pPr>
        <w:ind w:left="2160" w:hanging="720"/>
      </w:pPr>
      <w:r w:rsidRPr="003A563D">
        <w:t>2)</w:t>
      </w:r>
      <w:r w:rsidRPr="003A563D">
        <w:tab/>
        <w:t>Bypass lines without reduced pressure principle backflow preventers must not be installed.</w:t>
      </w:r>
    </w:p>
    <w:p w:rsidR="003A563D" w:rsidRPr="003A563D" w:rsidRDefault="003A563D" w:rsidP="003A563D"/>
    <w:p w:rsidR="003A563D" w:rsidRPr="003A563D" w:rsidRDefault="003A563D" w:rsidP="003A563D">
      <w:pPr>
        <w:ind w:left="2160" w:hanging="720"/>
        <w:rPr>
          <w:strike/>
        </w:rPr>
      </w:pPr>
      <w:r w:rsidRPr="003A563D">
        <w:t>3)</w:t>
      </w:r>
      <w:r w:rsidRPr="003A563D">
        <w:tab/>
        <w:t xml:space="preserve">Reduced pressure principle backflow preventers must be used for installations where a fixed air gap is not possible, and an atmospheric vacuum breaker is not allowed under subsection (c).  </w:t>
      </w:r>
      <w:bookmarkStart w:id="0" w:name="_GoBack"/>
      <w:bookmarkEnd w:id="0"/>
    </w:p>
    <w:sectPr w:rsidR="003A563D" w:rsidRPr="003A563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3D" w:rsidRDefault="003A563D">
      <w:r>
        <w:separator/>
      </w:r>
    </w:p>
  </w:endnote>
  <w:endnote w:type="continuationSeparator" w:id="0">
    <w:p w:rsidR="003A563D" w:rsidRDefault="003A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3D" w:rsidRDefault="003A563D">
      <w:r>
        <w:separator/>
      </w:r>
    </w:p>
  </w:footnote>
  <w:footnote w:type="continuationSeparator" w:id="0">
    <w:p w:rsidR="003A563D" w:rsidRDefault="003A5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EF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17F68"/>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63D"/>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F0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F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30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91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0D8"/>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7060F-534B-4C47-BFDD-8DA01CFB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58381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1786</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2018-07-31T17:03:00Z</dcterms:created>
  <dcterms:modified xsi:type="dcterms:W3CDTF">2019-08-06T17:26:00Z</dcterms:modified>
</cp:coreProperties>
</file>