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D7" w:rsidRDefault="00FA54D7" w:rsidP="00776F96">
      <w:pPr>
        <w:rPr>
          <w:b/>
        </w:rPr>
      </w:pPr>
    </w:p>
    <w:p w:rsidR="00776F96" w:rsidRPr="00776F96" w:rsidRDefault="00776F96" w:rsidP="00776F96">
      <w:pPr>
        <w:rPr>
          <w:b/>
        </w:rPr>
      </w:pPr>
      <w:r w:rsidRPr="00776F96">
        <w:rPr>
          <w:b/>
        </w:rPr>
        <w:t>Section 604.1220  Automatic and Remote</w:t>
      </w:r>
      <w:r w:rsidR="005F37E7">
        <w:rPr>
          <w:b/>
        </w:rPr>
        <w:t>-</w:t>
      </w:r>
      <w:r w:rsidRPr="00776F96">
        <w:rPr>
          <w:b/>
        </w:rPr>
        <w:t xml:space="preserve">Controlled Stations </w:t>
      </w:r>
    </w:p>
    <w:p w:rsidR="00776F96" w:rsidRPr="00776F96" w:rsidRDefault="00776F96" w:rsidP="00776F96"/>
    <w:p w:rsidR="00776F96" w:rsidRPr="00776F96" w:rsidRDefault="00776F96" w:rsidP="00776F96">
      <w:pPr>
        <w:ind w:left="1440" w:hanging="720"/>
      </w:pPr>
      <w:r w:rsidRPr="00776F96">
        <w:t>a)</w:t>
      </w:r>
      <w:r w:rsidRPr="00776F96">
        <w:tab/>
        <w:t>All remote-controlled pumping facilities must be electrically operated and controlled and must have signaling apparatus of proven performance.</w:t>
      </w:r>
    </w:p>
    <w:p w:rsidR="00776F96" w:rsidRPr="00776F96" w:rsidRDefault="00776F96" w:rsidP="00776F96"/>
    <w:p w:rsidR="00776F96" w:rsidRPr="00776F96" w:rsidRDefault="00776F96" w:rsidP="00776F96">
      <w:pPr>
        <w:ind w:left="1440" w:hanging="720"/>
      </w:pPr>
      <w:r w:rsidRPr="00776F96">
        <w:t>b)</w:t>
      </w:r>
      <w:r w:rsidRPr="00776F96">
        <w:tab/>
        <w:t xml:space="preserve">All automatic pumping facilities must be provided with automatic signaling apparatus </w:t>
      </w:r>
      <w:r w:rsidR="005F37E7">
        <w:t>that</w:t>
      </w:r>
      <w:bookmarkStart w:id="0" w:name="_GoBack"/>
      <w:bookmarkEnd w:id="0"/>
      <w:r w:rsidRPr="00776F96">
        <w:t xml:space="preserve"> will report when the station is out of service, unless otherwise approved by the Agency under Section 604.145(b).</w:t>
      </w:r>
    </w:p>
    <w:sectPr w:rsidR="00776F96" w:rsidRPr="00776F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96" w:rsidRDefault="00776F96">
      <w:r>
        <w:separator/>
      </w:r>
    </w:p>
  </w:endnote>
  <w:endnote w:type="continuationSeparator" w:id="0">
    <w:p w:rsidR="00776F96" w:rsidRDefault="007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96" w:rsidRDefault="00776F96">
      <w:r>
        <w:separator/>
      </w:r>
    </w:p>
  </w:footnote>
  <w:footnote w:type="continuationSeparator" w:id="0">
    <w:p w:rsidR="00776F96" w:rsidRDefault="0077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7E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6F96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4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3590-2398-4443-810C-64598CD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2018-08-02T18:42:00Z</dcterms:modified>
</cp:coreProperties>
</file>