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BF" w:rsidRDefault="003279BF" w:rsidP="00720E31">
      <w:pPr>
        <w:rPr>
          <w:b/>
        </w:rPr>
      </w:pPr>
    </w:p>
    <w:p w:rsidR="00720E31" w:rsidRPr="00720E31" w:rsidRDefault="00720E31" w:rsidP="00720E31">
      <w:r w:rsidRPr="00720E31">
        <w:rPr>
          <w:b/>
        </w:rPr>
        <w:t xml:space="preserve">Section 604.905  Carbon Dioxide Addition </w:t>
      </w:r>
    </w:p>
    <w:p w:rsidR="00720E31" w:rsidRPr="00720E31" w:rsidRDefault="00720E31" w:rsidP="00720E31"/>
    <w:p w:rsidR="00720E31" w:rsidRPr="00720E31" w:rsidRDefault="00720E31" w:rsidP="00720E31">
      <w:pPr>
        <w:ind w:left="1440" w:hanging="720"/>
      </w:pPr>
      <w:r w:rsidRPr="00720E31">
        <w:t>a)</w:t>
      </w:r>
      <w:r w:rsidRPr="00720E31">
        <w:tab/>
        <w:t>Unless carbon dioxide addition is provided in the form of a carbonic acid and water solution under pressure, recarbonation basin design must provide:</w:t>
      </w:r>
    </w:p>
    <w:p w:rsidR="00720E31" w:rsidRPr="00720E31" w:rsidRDefault="00720E31" w:rsidP="00394AFB">
      <w:bookmarkStart w:id="0" w:name="_GoBack"/>
      <w:bookmarkEnd w:id="0"/>
    </w:p>
    <w:p w:rsidR="00720E31" w:rsidRPr="00720E31" w:rsidRDefault="00720E31" w:rsidP="00720E31">
      <w:pPr>
        <w:ind w:left="2160" w:hanging="720"/>
      </w:pPr>
      <w:r w:rsidRPr="00720E31">
        <w:t>1)</w:t>
      </w:r>
      <w:r w:rsidRPr="00720E31">
        <w:tab/>
        <w:t>a total detention time of 20 minutes; and</w:t>
      </w:r>
    </w:p>
    <w:p w:rsidR="00720E31" w:rsidRPr="00720E31" w:rsidRDefault="00720E31" w:rsidP="00720E31"/>
    <w:p w:rsidR="00720E31" w:rsidRPr="00720E31" w:rsidRDefault="00720E31" w:rsidP="00720E31">
      <w:pPr>
        <w:ind w:left="2160" w:hanging="720"/>
      </w:pPr>
      <w:r w:rsidRPr="00720E31">
        <w:t>2)</w:t>
      </w:r>
      <w:r w:rsidRPr="00720E31">
        <w:tab/>
        <w:t xml:space="preserve">a depth that will provide a diffuser submergence of not less than 7.5 feet nor greater submergence than recommended by the manufacturer. </w:t>
      </w:r>
    </w:p>
    <w:p w:rsidR="00720E31" w:rsidRPr="00720E31" w:rsidRDefault="00720E31" w:rsidP="00720E31">
      <w:pPr>
        <w:rPr>
          <w:strike/>
        </w:rPr>
      </w:pPr>
    </w:p>
    <w:p w:rsidR="00720E31" w:rsidRPr="00720E31" w:rsidRDefault="00720E31" w:rsidP="00720E31">
      <w:pPr>
        <w:ind w:left="1440" w:hanging="720"/>
      </w:pPr>
      <w:r w:rsidRPr="00720E31">
        <w:t>b)</w:t>
      </w:r>
      <w:r w:rsidRPr="00720E31">
        <w:tab/>
        <w:t>Whe</w:t>
      </w:r>
      <w:r w:rsidR="001A73E7">
        <w:t>n</w:t>
      </w:r>
      <w:r w:rsidRPr="00720E31">
        <w:t xml:space="preserve"> liquid carbon dioxide is used, carbon dioxide must be prevented from entering the atmosphere within the plant from the recarbonation process.  </w:t>
      </w:r>
    </w:p>
    <w:p w:rsidR="00720E31" w:rsidRPr="00720E31" w:rsidRDefault="00720E31" w:rsidP="00720E31"/>
    <w:p w:rsidR="00720E31" w:rsidRPr="00720E31" w:rsidRDefault="00720E31" w:rsidP="00720E31">
      <w:pPr>
        <w:ind w:left="1440" w:hanging="720"/>
      </w:pPr>
      <w:r w:rsidRPr="00720E31">
        <w:t>c)</w:t>
      </w:r>
      <w:r w:rsidRPr="00720E31">
        <w:tab/>
        <w:t xml:space="preserve">Recarbonation tanks must be located outside or be sealed and vented to the outside with adequate seals and adequate purge flow of air. </w:t>
      </w:r>
    </w:p>
    <w:p w:rsidR="00720E31" w:rsidRPr="00720E31" w:rsidRDefault="00720E31" w:rsidP="00720E31"/>
    <w:p w:rsidR="00720E31" w:rsidRPr="00720E31" w:rsidRDefault="00720E31" w:rsidP="00720E31">
      <w:pPr>
        <w:ind w:left="1440" w:hanging="720"/>
      </w:pPr>
      <w:r w:rsidRPr="00720E31">
        <w:t>d)</w:t>
      </w:r>
      <w:r w:rsidRPr="00720E31">
        <w:tab/>
        <w:t>The recarbonation basin must be designed to allow for draining and sludge removal.</w:t>
      </w:r>
    </w:p>
    <w:sectPr w:rsidR="00720E31" w:rsidRPr="00720E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31" w:rsidRDefault="00720E31">
      <w:r>
        <w:separator/>
      </w:r>
    </w:p>
  </w:endnote>
  <w:endnote w:type="continuationSeparator" w:id="0">
    <w:p w:rsidR="00720E31" w:rsidRDefault="0072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31" w:rsidRDefault="00720E31">
      <w:r>
        <w:separator/>
      </w:r>
    </w:p>
  </w:footnote>
  <w:footnote w:type="continuationSeparator" w:id="0">
    <w:p w:rsidR="00720E31" w:rsidRDefault="00720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3E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9BF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AFB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E31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36EFC-C5F7-4C55-93B2-ED094A61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643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2018-07-31T17:02:00Z</dcterms:created>
  <dcterms:modified xsi:type="dcterms:W3CDTF">2019-08-06T17:11:00Z</dcterms:modified>
</cp:coreProperties>
</file>