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30" w:rsidRDefault="004B6B30" w:rsidP="007F3BAA">
      <w:pPr>
        <w:rPr>
          <w:b/>
        </w:rPr>
      </w:pPr>
    </w:p>
    <w:p w:rsidR="007F3BAA" w:rsidRPr="007F3BAA" w:rsidRDefault="007F3BAA" w:rsidP="007F3BAA">
      <w:pPr>
        <w:rPr>
          <w:b/>
        </w:rPr>
      </w:pPr>
      <w:r w:rsidRPr="007F3BAA">
        <w:rPr>
          <w:b/>
        </w:rPr>
        <w:t>Section 604.305  Source Water Protection Plan Requirement and Contents</w:t>
      </w:r>
    </w:p>
    <w:p w:rsidR="007F3BAA" w:rsidRPr="007F3BAA" w:rsidRDefault="007F3BAA" w:rsidP="007F3BAA"/>
    <w:p w:rsidR="007F3BAA" w:rsidRPr="007F3BAA" w:rsidRDefault="007F3BAA" w:rsidP="007F3BAA">
      <w:r w:rsidRPr="007F3BAA">
        <w:t xml:space="preserve">Each community water supply that treats surface or groundwater as a primary or emergency supply of water must develop a source water protection plan that contains the following minimum elements: </w:t>
      </w:r>
    </w:p>
    <w:p w:rsidR="007F3BAA" w:rsidRPr="007F3BAA" w:rsidRDefault="007F3BAA" w:rsidP="004B6B30"/>
    <w:p w:rsidR="007F3BAA" w:rsidRPr="007F3BAA" w:rsidRDefault="007F3BAA" w:rsidP="004B6B30">
      <w:pPr>
        <w:ind w:left="720"/>
      </w:pPr>
      <w:r w:rsidRPr="007F3BAA">
        <w:t>a)</w:t>
      </w:r>
      <w:r w:rsidRPr="007F3BAA">
        <w:tab/>
        <w:t xml:space="preserve">a vision statement as set forth in Section 604.310; </w:t>
      </w:r>
    </w:p>
    <w:p w:rsidR="004B6B30" w:rsidRDefault="004B6B30" w:rsidP="004B6B30"/>
    <w:p w:rsidR="007F3BAA" w:rsidRPr="007F3BAA" w:rsidRDefault="007F3BAA" w:rsidP="004B6B30">
      <w:pPr>
        <w:ind w:left="720"/>
      </w:pPr>
      <w:r w:rsidRPr="007F3BAA">
        <w:t>b)</w:t>
      </w:r>
      <w:r w:rsidRPr="007F3BAA">
        <w:tab/>
        <w:t xml:space="preserve">a source water assessment as set forth in Section 604.315; </w:t>
      </w:r>
    </w:p>
    <w:p w:rsidR="007F3BAA" w:rsidRPr="007F3BAA" w:rsidRDefault="007F3BAA" w:rsidP="004B6B30"/>
    <w:p w:rsidR="007F3BAA" w:rsidRPr="007F3BAA" w:rsidRDefault="007F3BAA" w:rsidP="004B6B30">
      <w:pPr>
        <w:ind w:left="720"/>
      </w:pPr>
      <w:r w:rsidRPr="007F3BAA">
        <w:t>c)</w:t>
      </w:r>
      <w:r w:rsidRPr="007F3BAA">
        <w:tab/>
        <w:t xml:space="preserve">the objectives </w:t>
      </w:r>
      <w:bookmarkStart w:id="0" w:name="_GoBack"/>
      <w:bookmarkEnd w:id="0"/>
      <w:r w:rsidRPr="007F3BAA">
        <w:t>set forth in Section 604.320; and</w:t>
      </w:r>
    </w:p>
    <w:p w:rsidR="007F3BAA" w:rsidRPr="007F3BAA" w:rsidRDefault="007F3BAA" w:rsidP="004B6B30"/>
    <w:p w:rsidR="007F3BAA" w:rsidRPr="007F3BAA" w:rsidRDefault="007F3BAA" w:rsidP="004B6B30">
      <w:pPr>
        <w:ind w:left="720"/>
      </w:pPr>
      <w:r w:rsidRPr="007F3BAA">
        <w:t>d)</w:t>
      </w:r>
      <w:r w:rsidRPr="007F3BAA">
        <w:tab/>
        <w:t>an action plan as set forth in Section 604.325.</w:t>
      </w:r>
      <w:r w:rsidRPr="007F3BAA">
        <w:rPr>
          <w:highlight w:val="yellow"/>
        </w:rPr>
        <w:t xml:space="preserve"> </w:t>
      </w:r>
    </w:p>
    <w:sectPr w:rsidR="007F3BAA" w:rsidRPr="007F3BA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AA" w:rsidRDefault="007F3BAA">
      <w:r>
        <w:separator/>
      </w:r>
    </w:p>
  </w:endnote>
  <w:endnote w:type="continuationSeparator" w:id="0">
    <w:p w:rsidR="007F3BAA" w:rsidRDefault="007F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AA" w:rsidRDefault="007F3BAA">
      <w:r>
        <w:separator/>
      </w:r>
    </w:p>
  </w:footnote>
  <w:footnote w:type="continuationSeparator" w:id="0">
    <w:p w:rsidR="007F3BAA" w:rsidRDefault="007F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A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7613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B30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3BAA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93565-680C-4CCA-9521-54F3BDF8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417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2018-07-31T17:01:00Z</dcterms:created>
  <dcterms:modified xsi:type="dcterms:W3CDTF">2018-08-02T14:18:00Z</dcterms:modified>
</cp:coreProperties>
</file>