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44" w:rsidRDefault="00312A44" w:rsidP="00312A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A44" w:rsidRDefault="00312A44" w:rsidP="00312A44">
      <w:pPr>
        <w:widowControl w:val="0"/>
        <w:autoSpaceDE w:val="0"/>
        <w:autoSpaceDN w:val="0"/>
        <w:adjustRightInd w:val="0"/>
        <w:jc w:val="center"/>
      </w:pPr>
      <w:r>
        <w:t>PART 603</w:t>
      </w:r>
    </w:p>
    <w:p w:rsidR="00312A44" w:rsidRDefault="00312A44" w:rsidP="00312A44">
      <w:pPr>
        <w:widowControl w:val="0"/>
        <w:autoSpaceDE w:val="0"/>
        <w:autoSpaceDN w:val="0"/>
        <w:adjustRightInd w:val="0"/>
        <w:jc w:val="center"/>
      </w:pPr>
      <w:r>
        <w:t>OWNERSHIP AND RESPONSIBLE PERSONNEL</w:t>
      </w:r>
    </w:p>
    <w:p w:rsidR="00312A44" w:rsidRDefault="00312A44" w:rsidP="00312A44">
      <w:pPr>
        <w:widowControl w:val="0"/>
        <w:autoSpaceDE w:val="0"/>
        <w:autoSpaceDN w:val="0"/>
        <w:adjustRightInd w:val="0"/>
      </w:pPr>
    </w:p>
    <w:sectPr w:rsidR="00312A44" w:rsidSect="00312A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A44"/>
    <w:rsid w:val="00312A44"/>
    <w:rsid w:val="003B3DEE"/>
    <w:rsid w:val="003C442E"/>
    <w:rsid w:val="005C3366"/>
    <w:rsid w:val="00EA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603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603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