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1C5" w:rsidRPr="002D3506" w:rsidRDefault="007921C5" w:rsidP="007921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921C5" w:rsidRPr="002D3506" w:rsidRDefault="007921C5" w:rsidP="007921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506">
        <w:rPr>
          <w:rFonts w:ascii="Times New Roman" w:eastAsia="Times New Roman" w:hAnsi="Times New Roman" w:cs="Times New Roman"/>
          <w:b/>
          <w:sz w:val="24"/>
          <w:szCs w:val="24"/>
        </w:rPr>
        <w:t>Section 602.255  Storage Construction Applications</w:t>
      </w:r>
    </w:p>
    <w:p w:rsidR="000174EB" w:rsidRPr="002D3506" w:rsidRDefault="000174EB" w:rsidP="00093935"/>
    <w:p w:rsidR="007921C5" w:rsidRPr="002D3506" w:rsidRDefault="007921C5" w:rsidP="007921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3506">
        <w:rPr>
          <w:rFonts w:ascii="Times New Roman" w:eastAsia="Times New Roman" w:hAnsi="Times New Roman" w:cs="Times New Roman"/>
          <w:sz w:val="24"/>
          <w:szCs w:val="24"/>
        </w:rPr>
        <w:t xml:space="preserve">The following information must be submitted on plans for the construction of storage facilities: </w:t>
      </w:r>
    </w:p>
    <w:p w:rsidR="007921C5" w:rsidRPr="002D3506" w:rsidRDefault="007921C5" w:rsidP="006027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921C5" w:rsidRPr="002D3506" w:rsidRDefault="007921C5" w:rsidP="007921C5">
      <w:pPr>
        <w:overflowPunct w:val="0"/>
        <w:autoSpaceDE w:val="0"/>
        <w:autoSpaceDN w:val="0"/>
        <w:adjustRightInd w:val="0"/>
        <w:spacing w:after="0" w:line="240" w:lineRule="auto"/>
        <w:ind w:left="144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3506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2D3506">
        <w:rPr>
          <w:rFonts w:ascii="Times New Roman" w:eastAsia="Times New Roman" w:hAnsi="Times New Roman" w:cs="Times New Roman"/>
          <w:sz w:val="24"/>
          <w:szCs w:val="24"/>
        </w:rPr>
        <w:tab/>
        <w:t>storage capacity;</w:t>
      </w:r>
    </w:p>
    <w:p w:rsidR="007921C5" w:rsidRPr="002D3506" w:rsidRDefault="007921C5" w:rsidP="006027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921C5" w:rsidRPr="002D3506" w:rsidRDefault="007921C5" w:rsidP="007921C5">
      <w:pPr>
        <w:overflowPunct w:val="0"/>
        <w:autoSpaceDE w:val="0"/>
        <w:autoSpaceDN w:val="0"/>
        <w:adjustRightInd w:val="0"/>
        <w:spacing w:after="0" w:line="240" w:lineRule="auto"/>
        <w:ind w:left="144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3506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2D3506">
        <w:rPr>
          <w:rFonts w:ascii="Times New Roman" w:eastAsia="Times New Roman" w:hAnsi="Times New Roman" w:cs="Times New Roman"/>
          <w:sz w:val="24"/>
          <w:szCs w:val="24"/>
        </w:rPr>
        <w:tab/>
        <w:t>plan and profile views showing the location, elevation, piping, access hatches, vents, overflows, safety appurtenances and sample taps;</w:t>
      </w:r>
    </w:p>
    <w:p w:rsidR="007921C5" w:rsidRPr="002D3506" w:rsidRDefault="007921C5" w:rsidP="006027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921C5" w:rsidRPr="002D3506" w:rsidRDefault="007921C5" w:rsidP="007921C5">
      <w:pPr>
        <w:overflowPunct w:val="0"/>
        <w:autoSpaceDE w:val="0"/>
        <w:autoSpaceDN w:val="0"/>
        <w:adjustRightInd w:val="0"/>
        <w:spacing w:after="0" w:line="240" w:lineRule="auto"/>
        <w:ind w:left="144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3506">
        <w:rPr>
          <w:rFonts w:ascii="Times New Roman" w:eastAsia="Times New Roman" w:hAnsi="Times New Roman" w:cs="Times New Roman"/>
          <w:sz w:val="24"/>
          <w:szCs w:val="24"/>
        </w:rPr>
        <w:t>c)</w:t>
      </w:r>
      <w:r w:rsidRPr="002D3506">
        <w:rPr>
          <w:rFonts w:ascii="Times New Roman" w:eastAsia="Times New Roman" w:hAnsi="Times New Roman" w:cs="Times New Roman"/>
          <w:sz w:val="24"/>
          <w:szCs w:val="24"/>
        </w:rPr>
        <w:tab/>
        <w:t xml:space="preserve">for below ground or partially below ground storage tanks, locations of the sources of pollution listed in 35 Ill. Adm. Code </w:t>
      </w:r>
      <w:r w:rsidR="007107CB">
        <w:rPr>
          <w:rFonts w:ascii="Times New Roman" w:eastAsia="Times New Roman" w:hAnsi="Times New Roman" w:cs="Times New Roman"/>
          <w:sz w:val="24"/>
          <w:szCs w:val="24"/>
        </w:rPr>
        <w:t>604.150(a)</w:t>
      </w:r>
      <w:r w:rsidR="00EC072B">
        <w:rPr>
          <w:rFonts w:ascii="Times New Roman" w:eastAsia="Times New Roman" w:hAnsi="Times New Roman" w:cs="Times New Roman"/>
          <w:sz w:val="24"/>
          <w:szCs w:val="24"/>
        </w:rPr>
        <w:t xml:space="preserve"> within a 400-</w:t>
      </w:r>
      <w:r w:rsidRPr="002D3506">
        <w:rPr>
          <w:rFonts w:ascii="Times New Roman" w:eastAsia="Times New Roman" w:hAnsi="Times New Roman" w:cs="Times New Roman"/>
          <w:sz w:val="24"/>
          <w:szCs w:val="24"/>
        </w:rPr>
        <w:t>foot radius of the storage structure;</w:t>
      </w:r>
    </w:p>
    <w:p w:rsidR="007921C5" w:rsidRPr="002D3506" w:rsidRDefault="007921C5" w:rsidP="006027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921C5" w:rsidRPr="002D3506" w:rsidRDefault="007921C5" w:rsidP="007921C5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3506">
        <w:rPr>
          <w:rFonts w:ascii="Times New Roman" w:eastAsia="Times New Roman" w:hAnsi="Times New Roman" w:cs="Times New Roman"/>
          <w:sz w:val="24"/>
          <w:szCs w:val="24"/>
        </w:rPr>
        <w:t>d)</w:t>
      </w:r>
      <w:r w:rsidRPr="002D3506">
        <w:rPr>
          <w:rFonts w:ascii="Times New Roman" w:eastAsia="Times New Roman" w:hAnsi="Times New Roman" w:cs="Times New Roman"/>
          <w:sz w:val="24"/>
          <w:szCs w:val="24"/>
        </w:rPr>
        <w:tab/>
        <w:t>security provisions;</w:t>
      </w:r>
    </w:p>
    <w:p w:rsidR="007921C5" w:rsidRPr="002D3506" w:rsidRDefault="007921C5" w:rsidP="006027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921C5" w:rsidRPr="002D3506" w:rsidRDefault="007921C5" w:rsidP="007921C5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3506">
        <w:rPr>
          <w:rFonts w:ascii="Times New Roman" w:eastAsia="Times New Roman" w:hAnsi="Times New Roman" w:cs="Times New Roman"/>
          <w:sz w:val="24"/>
          <w:szCs w:val="24"/>
        </w:rPr>
        <w:t>e)</w:t>
      </w:r>
      <w:r w:rsidRPr="002D3506">
        <w:rPr>
          <w:rFonts w:ascii="Times New Roman" w:eastAsia="Times New Roman" w:hAnsi="Times New Roman" w:cs="Times New Roman"/>
          <w:sz w:val="24"/>
          <w:szCs w:val="24"/>
        </w:rPr>
        <w:tab/>
        <w:t>baffling arrangement, if applicable;</w:t>
      </w:r>
    </w:p>
    <w:p w:rsidR="007921C5" w:rsidRPr="002D3506" w:rsidRDefault="007921C5" w:rsidP="006027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921C5" w:rsidRPr="002D3506" w:rsidRDefault="007921C5" w:rsidP="007921C5">
      <w:pPr>
        <w:overflowPunct w:val="0"/>
        <w:autoSpaceDE w:val="0"/>
        <w:autoSpaceDN w:val="0"/>
        <w:adjustRightInd w:val="0"/>
        <w:spacing w:after="0" w:line="240" w:lineRule="auto"/>
        <w:ind w:left="144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3506">
        <w:rPr>
          <w:rFonts w:ascii="Times New Roman" w:eastAsia="Times New Roman" w:hAnsi="Times New Roman" w:cs="Times New Roman"/>
          <w:sz w:val="24"/>
          <w:szCs w:val="24"/>
        </w:rPr>
        <w:t>f)</w:t>
      </w:r>
      <w:r w:rsidRPr="002D3506">
        <w:rPr>
          <w:rFonts w:ascii="Times New Roman" w:eastAsia="Times New Roman" w:hAnsi="Times New Roman" w:cs="Times New Roman"/>
          <w:sz w:val="24"/>
          <w:szCs w:val="24"/>
        </w:rPr>
        <w:tab/>
        <w:t xml:space="preserve">for sites subject to flooding, the maximum flood level based upon </w:t>
      </w:r>
      <w:r w:rsidR="0082351F">
        <w:rPr>
          <w:rFonts w:ascii="Times New Roman" w:eastAsia="Times New Roman" w:hAnsi="Times New Roman" w:cs="Times New Roman"/>
          <w:sz w:val="24"/>
          <w:szCs w:val="24"/>
        </w:rPr>
        <w:t xml:space="preserve">the highest flood level specified in the </w:t>
      </w:r>
      <w:r w:rsidRPr="002D3506">
        <w:rPr>
          <w:rFonts w:ascii="Times New Roman" w:eastAsia="Times New Roman" w:hAnsi="Times New Roman" w:cs="Times New Roman"/>
          <w:sz w:val="24"/>
          <w:szCs w:val="24"/>
        </w:rPr>
        <w:t>best available information</w:t>
      </w:r>
      <w:r w:rsidR="003B3A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3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51F">
        <w:rPr>
          <w:rFonts w:ascii="Times New Roman" w:eastAsia="Times New Roman" w:hAnsi="Times New Roman" w:cs="Times New Roman"/>
          <w:sz w:val="24"/>
          <w:szCs w:val="24"/>
        </w:rPr>
        <w:t>such as</w:t>
      </w:r>
      <w:r w:rsidRPr="002D3506">
        <w:rPr>
          <w:rFonts w:ascii="Times New Roman" w:eastAsia="Times New Roman" w:hAnsi="Times New Roman" w:cs="Times New Roman"/>
          <w:sz w:val="24"/>
          <w:szCs w:val="24"/>
        </w:rPr>
        <w:t xml:space="preserve"> the flood of record</w:t>
      </w:r>
      <w:r w:rsidR="0082351F">
        <w:rPr>
          <w:rFonts w:ascii="Times New Roman" w:eastAsia="Times New Roman" w:hAnsi="Times New Roman" w:cs="Times New Roman"/>
          <w:sz w:val="24"/>
          <w:szCs w:val="24"/>
        </w:rPr>
        <w:t>,</w:t>
      </w:r>
      <w:r w:rsidR="003B3AF1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EC072B">
        <w:rPr>
          <w:rFonts w:ascii="Times New Roman" w:eastAsia="Times New Roman" w:hAnsi="Times New Roman" w:cs="Times New Roman"/>
          <w:sz w:val="24"/>
          <w:szCs w:val="24"/>
        </w:rPr>
        <w:t>100-</w:t>
      </w:r>
      <w:r w:rsidR="003B3AF1">
        <w:rPr>
          <w:rFonts w:ascii="Times New Roman" w:eastAsia="Times New Roman" w:hAnsi="Times New Roman" w:cs="Times New Roman"/>
          <w:sz w:val="24"/>
          <w:szCs w:val="24"/>
        </w:rPr>
        <w:t xml:space="preserve">year </w:t>
      </w:r>
      <w:r w:rsidR="0082351F">
        <w:rPr>
          <w:rFonts w:ascii="Times New Roman" w:eastAsia="Times New Roman" w:hAnsi="Times New Roman" w:cs="Times New Roman"/>
          <w:sz w:val="24"/>
          <w:szCs w:val="24"/>
        </w:rPr>
        <w:t>flood projection</w:t>
      </w:r>
      <w:r w:rsidR="00A34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72B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82351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EC072B">
        <w:rPr>
          <w:rFonts w:ascii="Times New Roman" w:eastAsia="Times New Roman" w:hAnsi="Times New Roman" w:cs="Times New Roman"/>
          <w:sz w:val="24"/>
          <w:szCs w:val="24"/>
        </w:rPr>
        <w:t>500-</w:t>
      </w:r>
      <w:r w:rsidRPr="002D3506">
        <w:rPr>
          <w:rFonts w:ascii="Times New Roman" w:eastAsia="Times New Roman" w:hAnsi="Times New Roman" w:cs="Times New Roman"/>
          <w:sz w:val="24"/>
          <w:szCs w:val="24"/>
        </w:rPr>
        <w:t xml:space="preserve">year flood </w:t>
      </w:r>
      <w:r w:rsidR="0082351F">
        <w:rPr>
          <w:rFonts w:ascii="Times New Roman" w:eastAsia="Times New Roman" w:hAnsi="Times New Roman" w:cs="Times New Roman"/>
          <w:sz w:val="24"/>
          <w:szCs w:val="24"/>
        </w:rPr>
        <w:t>projection</w:t>
      </w:r>
      <w:r w:rsidRPr="002D350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921C5" w:rsidRPr="002D3506" w:rsidRDefault="007921C5" w:rsidP="006027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921C5" w:rsidRPr="002D3506" w:rsidRDefault="007921C5" w:rsidP="007921C5">
      <w:pPr>
        <w:overflowPunct w:val="0"/>
        <w:autoSpaceDE w:val="0"/>
        <w:autoSpaceDN w:val="0"/>
        <w:adjustRightInd w:val="0"/>
        <w:spacing w:after="0" w:line="240" w:lineRule="auto"/>
        <w:ind w:left="144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3506">
        <w:rPr>
          <w:rFonts w:ascii="Times New Roman" w:eastAsia="Times New Roman" w:hAnsi="Times New Roman" w:cs="Times New Roman"/>
          <w:sz w:val="24"/>
          <w:szCs w:val="24"/>
        </w:rPr>
        <w:t>g)</w:t>
      </w:r>
      <w:r w:rsidRPr="002D3506">
        <w:rPr>
          <w:rFonts w:ascii="Times New Roman" w:eastAsia="Times New Roman" w:hAnsi="Times New Roman" w:cs="Times New Roman"/>
          <w:sz w:val="24"/>
          <w:szCs w:val="24"/>
        </w:rPr>
        <w:tab/>
        <w:t>for hydropneumatic tanks, the bypass piping, access manhole, drain, sight glass, pressure gauge, pressure relief valve, air compressor and housing;</w:t>
      </w:r>
    </w:p>
    <w:p w:rsidR="007921C5" w:rsidRPr="002D3506" w:rsidRDefault="007921C5" w:rsidP="006027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921C5" w:rsidRPr="002D3506" w:rsidRDefault="007921C5" w:rsidP="007921C5">
      <w:pPr>
        <w:overflowPunct w:val="0"/>
        <w:autoSpaceDE w:val="0"/>
        <w:autoSpaceDN w:val="0"/>
        <w:adjustRightInd w:val="0"/>
        <w:spacing w:after="0" w:line="240" w:lineRule="auto"/>
        <w:ind w:left="144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3506">
        <w:rPr>
          <w:rFonts w:ascii="Times New Roman" w:eastAsia="Times New Roman" w:hAnsi="Times New Roman" w:cs="Times New Roman"/>
          <w:sz w:val="24"/>
          <w:szCs w:val="24"/>
        </w:rPr>
        <w:t>h)</w:t>
      </w:r>
      <w:r w:rsidRPr="002D3506">
        <w:rPr>
          <w:rFonts w:ascii="Times New Roman" w:eastAsia="Times New Roman" w:hAnsi="Times New Roman" w:cs="Times New Roman"/>
          <w:sz w:val="24"/>
          <w:szCs w:val="24"/>
        </w:rPr>
        <w:tab/>
        <w:t>mixing systems, if applicable; and</w:t>
      </w:r>
    </w:p>
    <w:p w:rsidR="007921C5" w:rsidRPr="002D3506" w:rsidRDefault="007921C5" w:rsidP="006027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921C5" w:rsidRPr="005F4510" w:rsidRDefault="007921C5" w:rsidP="005F4510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5F4510">
        <w:rPr>
          <w:rFonts w:ascii="Times New Roman" w:hAnsi="Times New Roman" w:cs="Times New Roman"/>
          <w:sz w:val="24"/>
          <w:szCs w:val="24"/>
        </w:rPr>
        <w:t>i)</w:t>
      </w:r>
      <w:r w:rsidRPr="005F4510">
        <w:rPr>
          <w:rFonts w:ascii="Times New Roman" w:hAnsi="Times New Roman" w:cs="Times New Roman"/>
          <w:sz w:val="24"/>
          <w:szCs w:val="24"/>
        </w:rPr>
        <w:tab/>
        <w:t>the ability to drain a storage tank without causing the pressure in the distribution system to drop below 20 psi.</w:t>
      </w:r>
    </w:p>
    <w:p w:rsidR="005F4510" w:rsidRDefault="005F4510" w:rsidP="005F4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1C5" w:rsidRPr="005F4510" w:rsidRDefault="007107CB" w:rsidP="005F451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107CB">
        <w:rPr>
          <w:rFonts w:ascii="Times New Roman" w:hAnsi="Times New Roman" w:cs="Times New Roman"/>
          <w:sz w:val="24"/>
          <w:szCs w:val="24"/>
        </w:rPr>
        <w:t>(Source:  Amended at 4</w:t>
      </w:r>
      <w:r w:rsidR="00BC5ACD">
        <w:rPr>
          <w:rFonts w:ascii="Times New Roman" w:hAnsi="Times New Roman" w:cs="Times New Roman"/>
          <w:sz w:val="24"/>
          <w:szCs w:val="24"/>
        </w:rPr>
        <w:t>3</w:t>
      </w:r>
      <w:r w:rsidRPr="007107CB">
        <w:rPr>
          <w:rFonts w:ascii="Times New Roman" w:hAnsi="Times New Roman" w:cs="Times New Roman"/>
          <w:sz w:val="24"/>
          <w:szCs w:val="24"/>
        </w:rPr>
        <w:t xml:space="preserve"> Ill. Reg. </w:t>
      </w:r>
      <w:r w:rsidR="00F1177C">
        <w:rPr>
          <w:rFonts w:ascii="Times New Roman" w:hAnsi="Times New Roman" w:cs="Times New Roman"/>
          <w:sz w:val="24"/>
          <w:szCs w:val="24"/>
        </w:rPr>
        <w:t>8036</w:t>
      </w:r>
      <w:r w:rsidRPr="007107CB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F1177C">
        <w:rPr>
          <w:rFonts w:ascii="Times New Roman" w:hAnsi="Times New Roman" w:cs="Times New Roman"/>
          <w:sz w:val="24"/>
          <w:szCs w:val="24"/>
        </w:rPr>
        <w:t>July 26, 2019</w:t>
      </w:r>
      <w:r w:rsidRPr="007107CB">
        <w:rPr>
          <w:rFonts w:ascii="Times New Roman" w:hAnsi="Times New Roman" w:cs="Times New Roman"/>
          <w:sz w:val="24"/>
          <w:szCs w:val="24"/>
        </w:rPr>
        <w:t>)</w:t>
      </w:r>
    </w:p>
    <w:sectPr w:rsidR="007921C5" w:rsidRPr="005F451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8CF" w:rsidRDefault="00F728CF">
      <w:r>
        <w:separator/>
      </w:r>
    </w:p>
  </w:endnote>
  <w:endnote w:type="continuationSeparator" w:id="0">
    <w:p w:rsidR="00F728CF" w:rsidRDefault="00F7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8CF" w:rsidRDefault="00F728CF">
      <w:r>
        <w:separator/>
      </w:r>
    </w:p>
  </w:footnote>
  <w:footnote w:type="continuationSeparator" w:id="0">
    <w:p w:rsidR="00F728CF" w:rsidRDefault="00F72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C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2A95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26A4"/>
    <w:rsid w:val="002B37C2"/>
    <w:rsid w:val="002B67C1"/>
    <w:rsid w:val="002B7812"/>
    <w:rsid w:val="002C11CA"/>
    <w:rsid w:val="002C5D80"/>
    <w:rsid w:val="002C75E4"/>
    <w:rsid w:val="002C7A9C"/>
    <w:rsid w:val="002D3506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3AF1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4510"/>
    <w:rsid w:val="006027CC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07CB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1C5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351F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2ECE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444B"/>
    <w:rsid w:val="00A3646E"/>
    <w:rsid w:val="00A42797"/>
    <w:rsid w:val="00A42F61"/>
    <w:rsid w:val="00A52BDD"/>
    <w:rsid w:val="00A56934"/>
    <w:rsid w:val="00A600AA"/>
    <w:rsid w:val="00A60A81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1749"/>
    <w:rsid w:val="00BA2E0F"/>
    <w:rsid w:val="00BB0A4F"/>
    <w:rsid w:val="00BB230E"/>
    <w:rsid w:val="00BB6CAC"/>
    <w:rsid w:val="00BC000F"/>
    <w:rsid w:val="00BC00FF"/>
    <w:rsid w:val="00BC10C8"/>
    <w:rsid w:val="00BC5ACD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072B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177C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28CF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9213F-2451-4915-B6F4-8CC9C019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1C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2019-08-02T16:37:00Z</dcterms:created>
  <dcterms:modified xsi:type="dcterms:W3CDTF">2019-08-06T16:23:00Z</dcterms:modified>
</cp:coreProperties>
</file>