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A13" w:rsidRDefault="00A10A13" w:rsidP="00A10A13">
      <w:pPr>
        <w:widowControl w:val="0"/>
        <w:autoSpaceDE w:val="0"/>
        <w:autoSpaceDN w:val="0"/>
        <w:adjustRightInd w:val="0"/>
      </w:pPr>
    </w:p>
    <w:p w:rsidR="00A10A13" w:rsidRDefault="00A10A13" w:rsidP="00A10A13">
      <w:pPr>
        <w:widowControl w:val="0"/>
        <w:autoSpaceDE w:val="0"/>
        <w:autoSpaceDN w:val="0"/>
        <w:adjustRightInd w:val="0"/>
      </w:pPr>
      <w:r>
        <w:rPr>
          <w:b/>
          <w:bCs/>
        </w:rPr>
        <w:t>Section 580.200  Distribution of Information</w:t>
      </w:r>
      <w:r>
        <w:t xml:space="preserve"> </w:t>
      </w:r>
    </w:p>
    <w:p w:rsidR="00A10A13" w:rsidRDefault="00A10A13" w:rsidP="00A10A13">
      <w:pPr>
        <w:widowControl w:val="0"/>
        <w:autoSpaceDE w:val="0"/>
        <w:autoSpaceDN w:val="0"/>
        <w:adjustRightInd w:val="0"/>
      </w:pPr>
    </w:p>
    <w:p w:rsidR="00A10A13" w:rsidRDefault="00A10A13" w:rsidP="00A10A13">
      <w:pPr>
        <w:widowControl w:val="0"/>
        <w:autoSpaceDE w:val="0"/>
        <w:autoSpaceDN w:val="0"/>
        <w:adjustRightInd w:val="0"/>
        <w:ind w:left="1440" w:hanging="720"/>
      </w:pPr>
      <w:r>
        <w:t>a)</w:t>
      </w:r>
      <w:r>
        <w:tab/>
        <w:t xml:space="preserve">Reports under this Part are required by Section 18(a) of the Livestock Management Facilities Act [510 ILCS 77/18(a)] and Section 4(h) of the Environmental Protection Act [415 ILCS 5/4(h)]. </w:t>
      </w:r>
    </w:p>
    <w:p w:rsidR="00E21402" w:rsidRDefault="00E21402" w:rsidP="00A10A13">
      <w:pPr>
        <w:widowControl w:val="0"/>
        <w:autoSpaceDE w:val="0"/>
        <w:autoSpaceDN w:val="0"/>
        <w:adjustRightInd w:val="0"/>
        <w:ind w:left="1440" w:hanging="720"/>
      </w:pPr>
    </w:p>
    <w:p w:rsidR="00A10A13" w:rsidRDefault="00A10A13" w:rsidP="00A10A13">
      <w:pPr>
        <w:widowControl w:val="0"/>
        <w:autoSpaceDE w:val="0"/>
        <w:autoSpaceDN w:val="0"/>
        <w:adjustRightInd w:val="0"/>
        <w:ind w:left="1440" w:hanging="720"/>
      </w:pPr>
      <w:r>
        <w:t>b)</w:t>
      </w:r>
      <w:r>
        <w:tab/>
        <w:t xml:space="preserve">All reports under Sections 580.105 and 580.300 will be forwarded to the Department by the Agency. </w:t>
      </w:r>
    </w:p>
    <w:p w:rsidR="00E21402" w:rsidRDefault="00E21402" w:rsidP="00A10A13">
      <w:pPr>
        <w:widowControl w:val="0"/>
        <w:autoSpaceDE w:val="0"/>
        <w:autoSpaceDN w:val="0"/>
        <w:adjustRightInd w:val="0"/>
        <w:ind w:left="1440" w:hanging="720"/>
      </w:pPr>
    </w:p>
    <w:p w:rsidR="00A10A13" w:rsidRDefault="00A10A13" w:rsidP="00A10A13">
      <w:pPr>
        <w:widowControl w:val="0"/>
        <w:autoSpaceDE w:val="0"/>
        <w:autoSpaceDN w:val="0"/>
        <w:adjustRightInd w:val="0"/>
        <w:ind w:left="1440" w:hanging="720"/>
      </w:pPr>
      <w:r>
        <w:t>c)</w:t>
      </w:r>
      <w:r>
        <w:tab/>
        <w:t xml:space="preserve">All reports under this Part indicating, or with respect to which subsequent investigations reveal, releases to surface waters will be forwarded by the Agency to the Illinois Department of Natural Resources and to the health department of the county in which the release occurred. </w:t>
      </w:r>
    </w:p>
    <w:p w:rsidR="00E21402" w:rsidRDefault="00E21402" w:rsidP="00A10A13">
      <w:pPr>
        <w:widowControl w:val="0"/>
        <w:autoSpaceDE w:val="0"/>
        <w:autoSpaceDN w:val="0"/>
        <w:adjustRightInd w:val="0"/>
        <w:ind w:left="1440" w:hanging="720"/>
      </w:pPr>
    </w:p>
    <w:p w:rsidR="00A10A13" w:rsidRDefault="00A10A13" w:rsidP="00A10A13">
      <w:pPr>
        <w:widowControl w:val="0"/>
        <w:autoSpaceDE w:val="0"/>
        <w:autoSpaceDN w:val="0"/>
        <w:adjustRightInd w:val="0"/>
        <w:ind w:left="1440" w:hanging="720"/>
      </w:pPr>
      <w:r>
        <w:t>d)</w:t>
      </w:r>
      <w:r>
        <w:tab/>
        <w:t xml:space="preserve">All reports under this Part indicating, or with respect to which subsequent investigations reveal, releases to groundwater will be forwarded by the Agency to the health department of the county in which the release occurred. </w:t>
      </w:r>
    </w:p>
    <w:p w:rsidR="00E21402" w:rsidRDefault="00E21402" w:rsidP="00A10A13">
      <w:pPr>
        <w:widowControl w:val="0"/>
        <w:autoSpaceDE w:val="0"/>
        <w:autoSpaceDN w:val="0"/>
        <w:adjustRightInd w:val="0"/>
        <w:ind w:left="1440" w:hanging="720"/>
      </w:pPr>
    </w:p>
    <w:p w:rsidR="00A10A13" w:rsidRDefault="00A10A13" w:rsidP="00A10A13">
      <w:pPr>
        <w:widowControl w:val="0"/>
        <w:autoSpaceDE w:val="0"/>
        <w:autoSpaceDN w:val="0"/>
        <w:adjustRightInd w:val="0"/>
        <w:ind w:left="1440" w:hanging="720"/>
      </w:pPr>
      <w:r>
        <w:t>e)</w:t>
      </w:r>
      <w:r>
        <w:tab/>
        <w:t xml:space="preserve">All reports under this Part are accessible from the </w:t>
      </w:r>
      <w:r w:rsidR="007730D6">
        <w:t xml:space="preserve">Agency </w:t>
      </w:r>
      <w:r>
        <w:t xml:space="preserve">through the Freedom of Information Act [5 ILCS 140] and Agency regulations at 2 Ill. Adm. Code </w:t>
      </w:r>
      <w:r w:rsidR="009555FE">
        <w:t>1828</w:t>
      </w:r>
      <w:r>
        <w:t xml:space="preserve">. </w:t>
      </w:r>
    </w:p>
    <w:p w:rsidR="00A10A13" w:rsidRDefault="00A10A13" w:rsidP="00A10A13">
      <w:pPr>
        <w:widowControl w:val="0"/>
        <w:autoSpaceDE w:val="0"/>
        <w:autoSpaceDN w:val="0"/>
        <w:adjustRightInd w:val="0"/>
        <w:ind w:left="1440" w:hanging="720"/>
      </w:pPr>
    </w:p>
    <w:p w:rsidR="00A10A13" w:rsidRDefault="006307C8" w:rsidP="00A10A13">
      <w:pPr>
        <w:widowControl w:val="0"/>
        <w:autoSpaceDE w:val="0"/>
        <w:autoSpaceDN w:val="0"/>
        <w:adjustRightInd w:val="0"/>
        <w:ind w:left="1440" w:hanging="720"/>
      </w:pPr>
      <w:r>
        <w:t xml:space="preserve">(Source:  Amended at 42 Ill. Reg. </w:t>
      </w:r>
      <w:r w:rsidR="00A90FAD">
        <w:t>12972</w:t>
      </w:r>
      <w:r>
        <w:t xml:space="preserve">, effective </w:t>
      </w:r>
      <w:bookmarkStart w:id="0" w:name="_GoBack"/>
      <w:r w:rsidR="00A90FAD">
        <w:t>July 1, 2018</w:t>
      </w:r>
      <w:bookmarkEnd w:id="0"/>
      <w:r>
        <w:t>)</w:t>
      </w:r>
    </w:p>
    <w:sectPr w:rsidR="00A10A13" w:rsidSect="00A10A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0A13"/>
    <w:rsid w:val="00192121"/>
    <w:rsid w:val="003064EF"/>
    <w:rsid w:val="004953ED"/>
    <w:rsid w:val="005C3366"/>
    <w:rsid w:val="006307C8"/>
    <w:rsid w:val="007428AA"/>
    <w:rsid w:val="007730D6"/>
    <w:rsid w:val="009555FE"/>
    <w:rsid w:val="00A10A13"/>
    <w:rsid w:val="00A90FAD"/>
    <w:rsid w:val="00E2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A802656-FAD7-4B84-8670-77D941C7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580</vt:lpstr>
    </vt:vector>
  </TitlesOfParts>
  <Company>State of Illinois</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580</dc:title>
  <dc:subject/>
  <dc:creator>Illinois General Assembly</dc:creator>
  <cp:keywords/>
  <dc:description/>
  <cp:lastModifiedBy>Lane, Arlene L.</cp:lastModifiedBy>
  <cp:revision>3</cp:revision>
  <dcterms:created xsi:type="dcterms:W3CDTF">2018-05-01T14:41:00Z</dcterms:created>
  <dcterms:modified xsi:type="dcterms:W3CDTF">2018-07-05T18:17:00Z</dcterms:modified>
</cp:coreProperties>
</file>