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4B1C" w14:textId="77777777" w:rsidR="00E64315" w:rsidRDefault="00E64315" w:rsidP="00E6431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166C3223" w14:textId="77777777" w:rsidR="00E64315" w:rsidRDefault="00E64315" w:rsidP="00282DC4">
      <w:pPr>
        <w:widowControl w:val="0"/>
        <w:autoSpaceDE w:val="0"/>
        <w:autoSpaceDN w:val="0"/>
        <w:adjustRightInd w:val="0"/>
      </w:pPr>
    </w:p>
    <w:p w14:paraId="4FCC2EB2" w14:textId="77777777" w:rsidR="00E64315" w:rsidRDefault="00E64315" w:rsidP="00E6431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7285587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506.101</w:t>
      </w:r>
      <w:r>
        <w:tab/>
        <w:t xml:space="preserve">Applicability </w:t>
      </w:r>
    </w:p>
    <w:p w14:paraId="11660758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506.102</w:t>
      </w:r>
      <w:r>
        <w:tab/>
        <w:t xml:space="preserve">Severability </w:t>
      </w:r>
    </w:p>
    <w:p w14:paraId="123472A5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506.103</w:t>
      </w:r>
      <w:r>
        <w:tab/>
        <w:t xml:space="preserve">Definitions </w:t>
      </w:r>
    </w:p>
    <w:p w14:paraId="011ED5D9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506.104</w:t>
      </w:r>
      <w:r>
        <w:tab/>
        <w:t xml:space="preserve">Incorporations by Reference </w:t>
      </w:r>
    </w:p>
    <w:p w14:paraId="16FE9843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506.105</w:t>
      </w:r>
      <w:r>
        <w:tab/>
        <w:t xml:space="preserve">Recordkeeping (Repealed) </w:t>
      </w:r>
    </w:p>
    <w:p w14:paraId="4023FF2F" w14:textId="174614CD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506.106</w:t>
      </w:r>
      <w:r>
        <w:tab/>
        <w:t>Alternatives, Modifications</w:t>
      </w:r>
      <w:r w:rsidR="00266413">
        <w:t>,</w:t>
      </w:r>
      <w:r>
        <w:t xml:space="preserve"> and Waivers </w:t>
      </w:r>
    </w:p>
    <w:p w14:paraId="40017FEF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</w:p>
    <w:p w14:paraId="1495CB7E" w14:textId="77777777" w:rsidR="00C41A6C" w:rsidRDefault="00E64315" w:rsidP="00E643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STANDARDS FOR THE DESIGN AND CONSTRUCTION </w:t>
      </w:r>
    </w:p>
    <w:p w14:paraId="51AC682E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 LIVESTOCK WASTE</w:t>
      </w:r>
      <w:r w:rsidR="00C41A6C">
        <w:t xml:space="preserve"> </w:t>
      </w:r>
      <w:r>
        <w:t>LAGOONS</w:t>
      </w:r>
    </w:p>
    <w:p w14:paraId="5E258A85" w14:textId="77777777" w:rsidR="00E64315" w:rsidRDefault="00E64315" w:rsidP="00282DC4">
      <w:pPr>
        <w:widowControl w:val="0"/>
        <w:autoSpaceDE w:val="0"/>
        <w:autoSpaceDN w:val="0"/>
        <w:adjustRightInd w:val="0"/>
        <w:ind w:left="1440" w:hanging="1440"/>
      </w:pPr>
    </w:p>
    <w:p w14:paraId="613FFA0A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E6836C9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506.201</w:t>
      </w:r>
      <w:r>
        <w:tab/>
        <w:t xml:space="preserve">Applicability </w:t>
      </w:r>
    </w:p>
    <w:p w14:paraId="2F0A9F1A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506.202</w:t>
      </w:r>
      <w:r>
        <w:tab/>
        <w:t xml:space="preserve">Site Investigation </w:t>
      </w:r>
    </w:p>
    <w:p w14:paraId="45867971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506.203</w:t>
      </w:r>
      <w:r>
        <w:tab/>
        <w:t xml:space="preserve">Registration (Repealed) </w:t>
      </w:r>
    </w:p>
    <w:p w14:paraId="52EDCB73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506.204</w:t>
      </w:r>
      <w:r>
        <w:tab/>
        <w:t xml:space="preserve">Lagoon Design Standards </w:t>
      </w:r>
    </w:p>
    <w:p w14:paraId="07A2EE19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506.205</w:t>
      </w:r>
      <w:r>
        <w:tab/>
        <w:t xml:space="preserve">Liner Standards </w:t>
      </w:r>
    </w:p>
    <w:p w14:paraId="1094D71A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506.206</w:t>
      </w:r>
      <w:r>
        <w:tab/>
        <w:t xml:space="preserve">Groundwater Monitoring </w:t>
      </w:r>
    </w:p>
    <w:p w14:paraId="390CC5C1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506.207</w:t>
      </w:r>
      <w:r>
        <w:tab/>
        <w:t xml:space="preserve">Construction in a Karst Area </w:t>
      </w:r>
    </w:p>
    <w:p w14:paraId="3A0B57A1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506.208</w:t>
      </w:r>
      <w:r>
        <w:tab/>
        <w:t xml:space="preserve">Construction in a Flood Fringe Area </w:t>
      </w:r>
    </w:p>
    <w:p w14:paraId="602D7F26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506.209</w:t>
      </w:r>
      <w:r>
        <w:tab/>
        <w:t xml:space="preserve">Lagoon Closure and Ownership Transfer (Repealed) </w:t>
      </w:r>
    </w:p>
    <w:p w14:paraId="4C73AF78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506.210</w:t>
      </w:r>
      <w:r>
        <w:tab/>
        <w:t xml:space="preserve">Secondary Containment </w:t>
      </w:r>
    </w:p>
    <w:p w14:paraId="0D1F6032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</w:p>
    <w:p w14:paraId="07BA0A3A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STANDARDS FOR THE DESIGN AND CONSTRUCTION OF LIVESTOCK WASTE</w:t>
      </w:r>
      <w:r w:rsidR="00C41A6C">
        <w:t xml:space="preserve"> </w:t>
      </w:r>
      <w:r>
        <w:t>HANDLING FACILITIES OTHER THAN LAGOONS</w:t>
      </w:r>
    </w:p>
    <w:p w14:paraId="0726FF0F" w14:textId="77777777" w:rsidR="00E64315" w:rsidRDefault="00E64315" w:rsidP="00282DC4">
      <w:pPr>
        <w:widowControl w:val="0"/>
        <w:autoSpaceDE w:val="0"/>
        <w:autoSpaceDN w:val="0"/>
        <w:adjustRightInd w:val="0"/>
        <w:ind w:left="1440" w:hanging="1440"/>
      </w:pPr>
    </w:p>
    <w:p w14:paraId="7E138776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E40AFBB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506.301</w:t>
      </w:r>
      <w:r>
        <w:tab/>
        <w:t xml:space="preserve">Applicability </w:t>
      </w:r>
    </w:p>
    <w:p w14:paraId="22A26823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506.302</w:t>
      </w:r>
      <w:r>
        <w:tab/>
        <w:t xml:space="preserve">Site Investigation </w:t>
      </w:r>
    </w:p>
    <w:p w14:paraId="4B81B9F7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506.303</w:t>
      </w:r>
      <w:r>
        <w:tab/>
        <w:t xml:space="preserve">Non-lagoon Livestock Waste Storage Volume Requirements </w:t>
      </w:r>
    </w:p>
    <w:p w14:paraId="4AC81BDC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506.304</w:t>
      </w:r>
      <w:r>
        <w:tab/>
        <w:t xml:space="preserve">General Design and Construction Standards </w:t>
      </w:r>
    </w:p>
    <w:p w14:paraId="79E1ACAC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506.305</w:t>
      </w:r>
      <w:r>
        <w:tab/>
        <w:t xml:space="preserve">Additional Concrete Design and Construction Standards </w:t>
      </w:r>
    </w:p>
    <w:p w14:paraId="61AA35F2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506.306</w:t>
      </w:r>
      <w:r>
        <w:tab/>
        <w:t xml:space="preserve">Additional Metal Design and Construction Standards </w:t>
      </w:r>
    </w:p>
    <w:p w14:paraId="59E481AB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506.307</w:t>
      </w:r>
      <w:r>
        <w:tab/>
        <w:t xml:space="preserve">Additional Earthen Material Design and Construction Standards </w:t>
      </w:r>
    </w:p>
    <w:p w14:paraId="2E4F6785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506.308</w:t>
      </w:r>
      <w:r>
        <w:tab/>
        <w:t xml:space="preserve">Additional Synthetic Material Design and Construction Standards </w:t>
      </w:r>
    </w:p>
    <w:p w14:paraId="37433075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506.309</w:t>
      </w:r>
      <w:r>
        <w:tab/>
        <w:t xml:space="preserve">Additional Wooden Material Design and Construction Standards </w:t>
      </w:r>
    </w:p>
    <w:p w14:paraId="27A6DBDC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506.310</w:t>
      </w:r>
      <w:r>
        <w:tab/>
        <w:t xml:space="preserve">Additional Design and Construction Standards for Construction in an Area with Shallow Aquifer Material </w:t>
      </w:r>
    </w:p>
    <w:p w14:paraId="474D5B37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506.311</w:t>
      </w:r>
      <w:r>
        <w:tab/>
        <w:t xml:space="preserve">Additional Design and Construction Standards for Construction in a Flood Fringe Area </w:t>
      </w:r>
    </w:p>
    <w:p w14:paraId="7DB13414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506.312</w:t>
      </w:r>
      <w:r>
        <w:tab/>
        <w:t xml:space="preserve">Additional Design and Construction Standards for Construction in a Karst Area </w:t>
      </w:r>
    </w:p>
    <w:p w14:paraId="1227E113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506.313</w:t>
      </w:r>
      <w:r>
        <w:tab/>
        <w:t xml:space="preserve">Plan Updates (Repealed) </w:t>
      </w:r>
    </w:p>
    <w:p w14:paraId="1EF2487B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506.314</w:t>
      </w:r>
      <w:r>
        <w:tab/>
        <w:t xml:space="preserve">Penalties (Repealed) </w:t>
      </w:r>
    </w:p>
    <w:p w14:paraId="4FD36176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</w:p>
    <w:p w14:paraId="7B4ED058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D:  CERTIFIED LIVESTOCK MANAGER</w:t>
      </w:r>
    </w:p>
    <w:p w14:paraId="199BB010" w14:textId="77777777" w:rsidR="00E64315" w:rsidRDefault="00E64315" w:rsidP="00282DC4">
      <w:pPr>
        <w:widowControl w:val="0"/>
        <w:autoSpaceDE w:val="0"/>
        <w:autoSpaceDN w:val="0"/>
        <w:adjustRightInd w:val="0"/>
        <w:ind w:left="1440" w:hanging="1440"/>
      </w:pPr>
    </w:p>
    <w:p w14:paraId="04BE2577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DAFFCEE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506.401</w:t>
      </w:r>
      <w:r>
        <w:tab/>
        <w:t xml:space="preserve">Applicability (Repealed) </w:t>
      </w:r>
    </w:p>
    <w:p w14:paraId="338700DE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</w:p>
    <w:p w14:paraId="5D390649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PENALTIES</w:t>
      </w:r>
    </w:p>
    <w:p w14:paraId="6FB2FCDA" w14:textId="77777777" w:rsidR="00E64315" w:rsidRDefault="00E64315" w:rsidP="00282DC4">
      <w:pPr>
        <w:widowControl w:val="0"/>
        <w:autoSpaceDE w:val="0"/>
        <w:autoSpaceDN w:val="0"/>
        <w:adjustRightInd w:val="0"/>
        <w:ind w:left="1440" w:hanging="1440"/>
      </w:pPr>
    </w:p>
    <w:p w14:paraId="409B2B56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DA4AB3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506.501</w:t>
      </w:r>
      <w:r>
        <w:tab/>
        <w:t xml:space="preserve">General (Repealed) </w:t>
      </w:r>
    </w:p>
    <w:p w14:paraId="2070814E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</w:p>
    <w:p w14:paraId="171D63BB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FINANCIAL RESPONSIBILITY</w:t>
      </w:r>
    </w:p>
    <w:p w14:paraId="5D87C0F8" w14:textId="77777777" w:rsidR="00E64315" w:rsidRDefault="00E64315" w:rsidP="00282DC4">
      <w:pPr>
        <w:widowControl w:val="0"/>
        <w:autoSpaceDE w:val="0"/>
        <w:autoSpaceDN w:val="0"/>
        <w:adjustRightInd w:val="0"/>
        <w:ind w:left="1440" w:hanging="1440"/>
      </w:pPr>
    </w:p>
    <w:p w14:paraId="3C02C13C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0BBFE27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506.601</w:t>
      </w:r>
      <w:r>
        <w:tab/>
        <w:t xml:space="preserve">Scope, Applicability, and Definitions (Repealed) </w:t>
      </w:r>
    </w:p>
    <w:p w14:paraId="5711F276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506.602</w:t>
      </w:r>
      <w:r>
        <w:tab/>
        <w:t xml:space="preserve">Mechanisms for Providing Evidence of Financial Responsibility (Repealed) </w:t>
      </w:r>
    </w:p>
    <w:p w14:paraId="668F7FF7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506.603</w:t>
      </w:r>
      <w:r>
        <w:tab/>
        <w:t xml:space="preserve">Level of Surety (Repealed) </w:t>
      </w:r>
    </w:p>
    <w:p w14:paraId="2A2D2489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506.604</w:t>
      </w:r>
      <w:r>
        <w:tab/>
        <w:t xml:space="preserve">Upgrading Surety Instrument (Repealed) </w:t>
      </w:r>
    </w:p>
    <w:p w14:paraId="20DF74A3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506.605</w:t>
      </w:r>
      <w:r>
        <w:tab/>
        <w:t xml:space="preserve">Release of Lagoon Owner and Financial Institution (Repealed) </w:t>
      </w:r>
    </w:p>
    <w:p w14:paraId="378A5507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506.606</w:t>
      </w:r>
      <w:r>
        <w:tab/>
        <w:t xml:space="preserve">Financial Responsibility Proceeds (Repealed) </w:t>
      </w:r>
    </w:p>
    <w:p w14:paraId="50ECAFC7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506.607</w:t>
      </w:r>
      <w:r>
        <w:tab/>
        <w:t xml:space="preserve">Use of Multiple Surety Instruments (Repealed) </w:t>
      </w:r>
    </w:p>
    <w:p w14:paraId="23205503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506.608</w:t>
      </w:r>
      <w:r>
        <w:tab/>
        <w:t xml:space="preserve">Use of a Single Surety Instrument for Multiple Lagoons (Repealed) </w:t>
      </w:r>
    </w:p>
    <w:p w14:paraId="2A6A2743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506.610</w:t>
      </w:r>
      <w:r>
        <w:tab/>
        <w:t xml:space="preserve">Commercial or Private Insurance (Repealed) </w:t>
      </w:r>
    </w:p>
    <w:p w14:paraId="457100A5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506.611</w:t>
      </w:r>
      <w:r>
        <w:tab/>
        <w:t xml:space="preserve">Guarantee (Repealed) </w:t>
      </w:r>
    </w:p>
    <w:p w14:paraId="1B328279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506.612</w:t>
      </w:r>
      <w:r>
        <w:tab/>
        <w:t xml:space="preserve">Surety Bond (Repealed) </w:t>
      </w:r>
    </w:p>
    <w:p w14:paraId="7BC42F33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506.613</w:t>
      </w:r>
      <w:r>
        <w:tab/>
        <w:t xml:space="preserve">Letter of Credit (Repealed) </w:t>
      </w:r>
    </w:p>
    <w:p w14:paraId="3053B02A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506.614</w:t>
      </w:r>
      <w:r>
        <w:tab/>
        <w:t xml:space="preserve">Certificate of Deposit or Designated Savings Account (Repealed) </w:t>
      </w:r>
    </w:p>
    <w:p w14:paraId="1599FFD2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506.615</w:t>
      </w:r>
      <w:r>
        <w:tab/>
        <w:t xml:space="preserve">Participation in a Livestock Waste Lagoon Closure Fund (Repealed) </w:t>
      </w:r>
    </w:p>
    <w:p w14:paraId="4FF7D67B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506.620</w:t>
      </w:r>
      <w:r>
        <w:tab/>
        <w:t xml:space="preserve">Penalties (Repealed) </w:t>
      </w:r>
    </w:p>
    <w:p w14:paraId="71EC198D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</w:p>
    <w:p w14:paraId="099D3382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SETBACKS</w:t>
      </w:r>
    </w:p>
    <w:p w14:paraId="6ECDAA50" w14:textId="77777777" w:rsidR="00E64315" w:rsidRDefault="00E64315" w:rsidP="00282DC4">
      <w:pPr>
        <w:widowControl w:val="0"/>
        <w:autoSpaceDE w:val="0"/>
        <w:autoSpaceDN w:val="0"/>
        <w:adjustRightInd w:val="0"/>
        <w:ind w:left="1440" w:hanging="1440"/>
      </w:pPr>
    </w:p>
    <w:p w14:paraId="630B9FB8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FFB3BF8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506.701</w:t>
      </w:r>
      <w:r>
        <w:tab/>
        <w:t xml:space="preserve">Applicability (Repealed) </w:t>
      </w:r>
    </w:p>
    <w:p w14:paraId="74388909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506.702</w:t>
      </w:r>
      <w:r>
        <w:tab/>
        <w:t xml:space="preserve">Procedures (Repealed) </w:t>
      </w:r>
    </w:p>
    <w:p w14:paraId="37EE0659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506.703</w:t>
      </w:r>
      <w:r>
        <w:tab/>
        <w:t xml:space="preserve">Initial Determination of Setbacks (Repealed) </w:t>
      </w:r>
    </w:p>
    <w:p w14:paraId="41764359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  <w:r>
        <w:t>506.704</w:t>
      </w:r>
      <w:r>
        <w:tab/>
        <w:t xml:space="preserve">Penalties (Repealed) </w:t>
      </w:r>
    </w:p>
    <w:p w14:paraId="71027DF4" w14:textId="77777777" w:rsidR="00E64315" w:rsidRDefault="00E64315" w:rsidP="00E64315">
      <w:pPr>
        <w:widowControl w:val="0"/>
        <w:autoSpaceDE w:val="0"/>
        <w:autoSpaceDN w:val="0"/>
        <w:adjustRightInd w:val="0"/>
        <w:ind w:left="1440" w:hanging="1440"/>
      </w:pPr>
    </w:p>
    <w:p w14:paraId="07A6E491" w14:textId="77777777" w:rsidR="00E64315" w:rsidRDefault="00EB17E6" w:rsidP="00E64315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506.</w:t>
      </w:r>
      <w:r w:rsidR="00E64315">
        <w:t>APPENDIX</w:t>
      </w:r>
      <w:proofErr w:type="spellEnd"/>
      <w:r w:rsidR="00E64315">
        <w:t xml:space="preserve"> A</w:t>
      </w:r>
      <w:r w:rsidR="00E64315">
        <w:tab/>
        <w:t xml:space="preserve">Surety Instruments (Repealed) </w:t>
      </w:r>
    </w:p>
    <w:p w14:paraId="289B49F2" w14:textId="77777777" w:rsidR="00E64315" w:rsidRDefault="00EB17E6" w:rsidP="00E64315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506.</w:t>
      </w:r>
      <w:r w:rsidR="00E64315">
        <w:t>ILLUSTRATION</w:t>
      </w:r>
      <w:proofErr w:type="spellEnd"/>
      <w:r w:rsidR="00E64315">
        <w:t xml:space="preserve"> A</w:t>
      </w:r>
      <w:r w:rsidR="00E64315">
        <w:tab/>
        <w:t xml:space="preserve">Surety Bond (Repealed) </w:t>
      </w:r>
    </w:p>
    <w:p w14:paraId="68709663" w14:textId="2C49167C" w:rsidR="00E64315" w:rsidRDefault="00EB17E6" w:rsidP="00E64315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50</w:t>
      </w:r>
      <w:r w:rsidR="00BA3C5D">
        <w:t>6</w:t>
      </w:r>
      <w:r>
        <w:t>.</w:t>
      </w:r>
      <w:r w:rsidR="00E64315">
        <w:t>ILLUSTRATION</w:t>
      </w:r>
      <w:proofErr w:type="spellEnd"/>
      <w:r w:rsidR="00E64315">
        <w:t xml:space="preserve"> B</w:t>
      </w:r>
      <w:r w:rsidR="00E64315">
        <w:tab/>
        <w:t xml:space="preserve">Irrevocable Standby Letter of Credit (Repealed) </w:t>
      </w:r>
    </w:p>
    <w:sectPr w:rsidR="00E64315" w:rsidSect="00E643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315"/>
    <w:rsid w:val="00266413"/>
    <w:rsid w:val="00282DC4"/>
    <w:rsid w:val="00433327"/>
    <w:rsid w:val="004F61CA"/>
    <w:rsid w:val="00981A97"/>
    <w:rsid w:val="00BA3C5D"/>
    <w:rsid w:val="00C41A6C"/>
    <w:rsid w:val="00DF7C62"/>
    <w:rsid w:val="00E64315"/>
    <w:rsid w:val="00EB17E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099374"/>
  <w15:docId w15:val="{CEB88AFC-160B-423B-B274-8E0BB9CE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2024-02-08T19:02:00Z</dcterms:created>
  <dcterms:modified xsi:type="dcterms:W3CDTF">2024-03-01T16:48:00Z</dcterms:modified>
</cp:coreProperties>
</file>