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C8DFE" w14:textId="77777777" w:rsidR="004E4CE6" w:rsidRDefault="004E4CE6" w:rsidP="004E4CE6">
      <w:pPr>
        <w:widowControl w:val="0"/>
        <w:autoSpaceDE w:val="0"/>
        <w:autoSpaceDN w:val="0"/>
        <w:adjustRightInd w:val="0"/>
      </w:pPr>
    </w:p>
    <w:p w14:paraId="00C025BD" w14:textId="77777777" w:rsidR="004E4CE6" w:rsidRDefault="004E4CE6" w:rsidP="004E4CE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502.403  Modification</w:t>
      </w:r>
      <w:proofErr w:type="gramEnd"/>
      <w:r>
        <w:rPr>
          <w:b/>
          <w:bCs/>
        </w:rPr>
        <w:t xml:space="preserve"> or Termination of Permits</w:t>
      </w:r>
      <w:r>
        <w:t xml:space="preserve"> </w:t>
      </w:r>
    </w:p>
    <w:p w14:paraId="66747CAE" w14:textId="77777777" w:rsidR="004E4CE6" w:rsidRDefault="004E4CE6" w:rsidP="004E4CE6">
      <w:pPr>
        <w:widowControl w:val="0"/>
        <w:autoSpaceDE w:val="0"/>
        <w:autoSpaceDN w:val="0"/>
        <w:adjustRightInd w:val="0"/>
      </w:pPr>
    </w:p>
    <w:p w14:paraId="1DE001D2" w14:textId="7C080F7F" w:rsidR="004E4CE6" w:rsidRDefault="004E4CE6" w:rsidP="004E4CE6">
      <w:pPr>
        <w:widowControl w:val="0"/>
        <w:autoSpaceDE w:val="0"/>
        <w:autoSpaceDN w:val="0"/>
        <w:adjustRightInd w:val="0"/>
      </w:pPr>
      <w:r>
        <w:t xml:space="preserve">The Board may, after petition and </w:t>
      </w:r>
      <w:r w:rsidR="009D7A4F">
        <w:t xml:space="preserve">opportunity for </w:t>
      </w:r>
      <w:r>
        <w:t xml:space="preserve">hearing </w:t>
      </w:r>
      <w:r w:rsidR="009D7A4F">
        <w:t>under</w:t>
      </w:r>
      <w:r>
        <w:t xml:space="preserve"> the Act and its </w:t>
      </w:r>
      <w:r w:rsidR="009D7A4F">
        <w:t>procedural rules in 35 Ill. Adm. Code 101 through 130</w:t>
      </w:r>
      <w:r>
        <w:t xml:space="preserve">, terminate any permit or modify it in any manner </w:t>
      </w:r>
      <w:r w:rsidR="009D7A4F">
        <w:t>that</w:t>
      </w:r>
      <w:r>
        <w:t xml:space="preserve"> is consistent with the Act and applicable Board </w:t>
      </w:r>
      <w:r w:rsidR="009D7A4F">
        <w:t>rules</w:t>
      </w:r>
      <w:r>
        <w:t xml:space="preserve"> or federal requirements upon proof of cause, including the following: </w:t>
      </w:r>
    </w:p>
    <w:p w14:paraId="35B295BA" w14:textId="77777777" w:rsidR="005024ED" w:rsidRDefault="005024ED" w:rsidP="004E4CE6">
      <w:pPr>
        <w:widowControl w:val="0"/>
        <w:autoSpaceDE w:val="0"/>
        <w:autoSpaceDN w:val="0"/>
        <w:adjustRightInd w:val="0"/>
      </w:pPr>
    </w:p>
    <w:p w14:paraId="1F26E281" w14:textId="3F129349" w:rsidR="004E4CE6" w:rsidRDefault="004E4CE6" w:rsidP="004E4CE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3C0AC2" w:rsidRPr="003C0AC2">
        <w:t>Violating</w:t>
      </w:r>
      <w:r>
        <w:t xml:space="preserve"> any condition of the permit; </w:t>
      </w:r>
    </w:p>
    <w:p w14:paraId="31CC31DA" w14:textId="77777777" w:rsidR="005024ED" w:rsidRDefault="005024ED" w:rsidP="00E728E6">
      <w:pPr>
        <w:widowControl w:val="0"/>
        <w:autoSpaceDE w:val="0"/>
        <w:autoSpaceDN w:val="0"/>
        <w:adjustRightInd w:val="0"/>
      </w:pPr>
    </w:p>
    <w:p w14:paraId="01A13A83" w14:textId="77777777" w:rsidR="004E4CE6" w:rsidRDefault="004E4CE6" w:rsidP="004E4CE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Obtaining a permit by misrepresentation or failure to disclose fully all relevant facts; or </w:t>
      </w:r>
    </w:p>
    <w:p w14:paraId="214E5D8D" w14:textId="77777777" w:rsidR="005024ED" w:rsidRDefault="005024ED" w:rsidP="00E728E6">
      <w:pPr>
        <w:widowControl w:val="0"/>
        <w:autoSpaceDE w:val="0"/>
        <w:autoSpaceDN w:val="0"/>
        <w:adjustRightInd w:val="0"/>
      </w:pPr>
    </w:p>
    <w:p w14:paraId="5667B946" w14:textId="52EA7DE5" w:rsidR="004E4CE6" w:rsidRDefault="004E4CE6" w:rsidP="004E4CE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Change in any condition that requires either a temporary or permanent reduction or elimination of the permitted discharge. </w:t>
      </w:r>
    </w:p>
    <w:p w14:paraId="08EC96F5" w14:textId="7767E388" w:rsidR="003C0AC2" w:rsidRDefault="003C0AC2" w:rsidP="00E728E6">
      <w:pPr>
        <w:widowControl w:val="0"/>
        <w:autoSpaceDE w:val="0"/>
        <w:autoSpaceDN w:val="0"/>
        <w:adjustRightInd w:val="0"/>
      </w:pPr>
    </w:p>
    <w:p w14:paraId="6790D0E4" w14:textId="0C976FE1" w:rsidR="003C0AC2" w:rsidRDefault="003C0AC2" w:rsidP="004E4CE6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FE62F7">
        <w:t>8</w:t>
      </w:r>
      <w:r w:rsidRPr="00FD1AD2">
        <w:t xml:space="preserve"> Ill. Reg. </w:t>
      </w:r>
      <w:r w:rsidR="0089779F">
        <w:t>3196</w:t>
      </w:r>
      <w:r w:rsidRPr="00FD1AD2">
        <w:t xml:space="preserve">, effective </w:t>
      </w:r>
      <w:r w:rsidR="0089779F">
        <w:t>February 15, 2024</w:t>
      </w:r>
      <w:r w:rsidRPr="00FD1AD2">
        <w:t>)</w:t>
      </w:r>
    </w:p>
    <w:sectPr w:rsidR="003C0AC2" w:rsidSect="004E4C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4CE6"/>
    <w:rsid w:val="000C62FB"/>
    <w:rsid w:val="00383E28"/>
    <w:rsid w:val="003C0AC2"/>
    <w:rsid w:val="004E4CE6"/>
    <w:rsid w:val="005024ED"/>
    <w:rsid w:val="005C3366"/>
    <w:rsid w:val="005E02FC"/>
    <w:rsid w:val="0089779F"/>
    <w:rsid w:val="009D7A4F"/>
    <w:rsid w:val="00C62FB1"/>
    <w:rsid w:val="00D511D9"/>
    <w:rsid w:val="00E728E6"/>
    <w:rsid w:val="00FE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1AF94A"/>
  <w15:docId w15:val="{636F9CF9-66C4-4FA7-A93B-8F6B3E94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</vt:lpstr>
    </vt:vector>
  </TitlesOfParts>
  <Company>State of Illinois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</dc:title>
  <dc:subject/>
  <dc:creator>Illinois General Assembly</dc:creator>
  <cp:keywords/>
  <dc:description/>
  <cp:lastModifiedBy>Shipley, Melissa A.</cp:lastModifiedBy>
  <cp:revision>4</cp:revision>
  <dcterms:created xsi:type="dcterms:W3CDTF">2024-02-08T15:50:00Z</dcterms:created>
  <dcterms:modified xsi:type="dcterms:W3CDTF">2024-03-01T16:31:00Z</dcterms:modified>
</cp:coreProperties>
</file>