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2A8C" w14:textId="77777777" w:rsidR="00B9484A" w:rsidRPr="00545C0C" w:rsidRDefault="00B9484A" w:rsidP="00B9484A">
      <w:pPr>
        <w:widowControl w:val="0"/>
        <w:autoSpaceDE w:val="0"/>
        <w:autoSpaceDN w:val="0"/>
        <w:adjustRightInd w:val="0"/>
        <w:jc w:val="center"/>
      </w:pPr>
      <w:r w:rsidRPr="00545C0C">
        <w:t>SUBPART A:  PERMITS REQUIRED</w:t>
      </w:r>
    </w:p>
    <w:p w14:paraId="108316DA" w14:textId="77777777" w:rsidR="00B9484A" w:rsidRPr="00545C0C" w:rsidRDefault="00B9484A" w:rsidP="00A319C7">
      <w:pPr>
        <w:widowControl w:val="0"/>
        <w:autoSpaceDE w:val="0"/>
        <w:autoSpaceDN w:val="0"/>
        <w:adjustRightInd w:val="0"/>
      </w:pPr>
    </w:p>
    <w:p w14:paraId="10106272" w14:textId="77777777" w:rsidR="00B9484A" w:rsidRPr="00545C0C" w:rsidRDefault="00B9484A" w:rsidP="00B9484A">
      <w:pPr>
        <w:widowControl w:val="0"/>
        <w:autoSpaceDE w:val="0"/>
        <w:autoSpaceDN w:val="0"/>
        <w:adjustRightInd w:val="0"/>
      </w:pPr>
      <w:r w:rsidRPr="00545C0C">
        <w:t xml:space="preserve">Section </w:t>
      </w:r>
    </w:p>
    <w:p w14:paraId="5F9D5A32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502.101</w:t>
      </w:r>
      <w:r w:rsidRPr="00545C0C">
        <w:tab/>
        <w:t xml:space="preserve">NPDES Permit </w:t>
      </w:r>
      <w:r w:rsidR="00C92F96" w:rsidRPr="00545C0C">
        <w:t>Requirement and Duty to Maintain Permit Coverage</w:t>
      </w:r>
    </w:p>
    <w:p w14:paraId="329A258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502.102</w:t>
      </w:r>
      <w:r w:rsidRPr="00545C0C">
        <w:tab/>
      </w:r>
      <w:r w:rsidR="00C92F96" w:rsidRPr="00545C0C">
        <w:t>Land Application Discharges and Agricultur</w:t>
      </w:r>
      <w:r w:rsidR="00545C0C" w:rsidRPr="00545C0C">
        <w:t>al</w:t>
      </w:r>
      <w:r w:rsidR="00C92F96" w:rsidRPr="00545C0C">
        <w:t xml:space="preserve"> Stormwater</w:t>
      </w:r>
      <w:r w:rsidRPr="00545C0C">
        <w:t xml:space="preserve">  </w:t>
      </w:r>
    </w:p>
    <w:p w14:paraId="5E9D8A92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502.103</w:t>
      </w:r>
      <w:r w:rsidRPr="00545C0C">
        <w:tab/>
        <w:t xml:space="preserve">Large </w:t>
      </w:r>
      <w:r w:rsidR="00C92F96" w:rsidRPr="00545C0C">
        <w:t>CAFOs</w:t>
      </w:r>
      <w:r w:rsidRPr="00545C0C">
        <w:t xml:space="preserve"> </w:t>
      </w:r>
    </w:p>
    <w:p w14:paraId="5CD9F288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502.104</w:t>
      </w:r>
      <w:r w:rsidRPr="00545C0C">
        <w:tab/>
      </w:r>
      <w:r w:rsidR="00C92F96" w:rsidRPr="00545C0C">
        <w:t>Medium CAFOs</w:t>
      </w:r>
      <w:r w:rsidRPr="00545C0C">
        <w:t xml:space="preserve"> </w:t>
      </w:r>
    </w:p>
    <w:p w14:paraId="303A3009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502.105</w:t>
      </w:r>
      <w:r w:rsidRPr="00545C0C">
        <w:tab/>
      </w:r>
      <w:r w:rsidR="00C92F96" w:rsidRPr="00545C0C">
        <w:t>Small CAFOs</w:t>
      </w:r>
      <w:r w:rsidRPr="00545C0C">
        <w:t xml:space="preserve"> </w:t>
      </w:r>
    </w:p>
    <w:p w14:paraId="4351A0F0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502.106</w:t>
      </w:r>
      <w:r w:rsidRPr="00545C0C">
        <w:tab/>
      </w:r>
      <w:r w:rsidR="00C92F96" w:rsidRPr="00545C0C">
        <w:t>Case-By-Case</w:t>
      </w:r>
      <w:r w:rsidRPr="00545C0C">
        <w:t xml:space="preserve"> Designation Requiring NPDES Permits </w:t>
      </w:r>
    </w:p>
    <w:p w14:paraId="2D97DE98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</w:p>
    <w:p w14:paraId="36434B08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45C0C">
        <w:t>SUBPART B:  PERMIT APPLICATIONS</w:t>
      </w:r>
    </w:p>
    <w:p w14:paraId="4EA23544" w14:textId="77777777" w:rsidR="00B9484A" w:rsidRPr="00545C0C" w:rsidRDefault="00B9484A" w:rsidP="00A319C7">
      <w:pPr>
        <w:widowControl w:val="0"/>
        <w:autoSpaceDE w:val="0"/>
        <w:autoSpaceDN w:val="0"/>
        <w:adjustRightInd w:val="0"/>
        <w:ind w:left="1440" w:hanging="1440"/>
      </w:pPr>
    </w:p>
    <w:p w14:paraId="3FE256DB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 xml:space="preserve">Section </w:t>
      </w:r>
    </w:p>
    <w:p w14:paraId="692AF1A3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502.201</w:t>
      </w:r>
      <w:r w:rsidRPr="00545C0C">
        <w:tab/>
      </w:r>
      <w:r w:rsidR="00CA7D8B" w:rsidRPr="00545C0C">
        <w:t>Permit Applications</w:t>
      </w:r>
      <w:r w:rsidRPr="00545C0C">
        <w:t xml:space="preserve"> </w:t>
      </w:r>
    </w:p>
    <w:p w14:paraId="2F84F18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502.202</w:t>
      </w:r>
      <w:r w:rsidRPr="00545C0C">
        <w:tab/>
      </w:r>
      <w:r w:rsidR="00CA7D8B" w:rsidRPr="00545C0C">
        <w:t>Permit Application Submissions</w:t>
      </w:r>
      <w:r w:rsidRPr="00545C0C">
        <w:t xml:space="preserve"> </w:t>
      </w:r>
    </w:p>
    <w:p w14:paraId="1A319BEF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502.203</w:t>
      </w:r>
      <w:r w:rsidRPr="00545C0C">
        <w:tab/>
        <w:t xml:space="preserve">New Applications </w:t>
      </w:r>
      <w:r w:rsidR="00CA7D8B" w:rsidRPr="00545C0C">
        <w:t>(Repealed)</w:t>
      </w:r>
    </w:p>
    <w:p w14:paraId="7C37F0E5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502.204</w:t>
      </w:r>
      <w:r w:rsidRPr="00545C0C">
        <w:tab/>
        <w:t xml:space="preserve">Renewal </w:t>
      </w:r>
    </w:p>
    <w:p w14:paraId="09216F9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502.205</w:t>
      </w:r>
      <w:r w:rsidRPr="00545C0C">
        <w:tab/>
        <w:t xml:space="preserve">New Operations </w:t>
      </w:r>
      <w:r w:rsidR="00CA7D8B" w:rsidRPr="00545C0C">
        <w:t>(Repealed)</w:t>
      </w:r>
    </w:p>
    <w:p w14:paraId="62C1B037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502.206</w:t>
      </w:r>
      <w:r w:rsidRPr="00545C0C">
        <w:tab/>
        <w:t xml:space="preserve">Signatures </w:t>
      </w:r>
    </w:p>
    <w:p w14:paraId="3B92241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502.207</w:t>
      </w:r>
      <w:r w:rsidRPr="00545C0C">
        <w:tab/>
        <w:t xml:space="preserve">Disclosure Required for Land Trusts </w:t>
      </w:r>
    </w:p>
    <w:p w14:paraId="707E8434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</w:p>
    <w:p w14:paraId="40A2AB89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45C0C">
        <w:t>SUBPART C:  PERMIT ISSUANCE AND CONDITIONS</w:t>
      </w:r>
    </w:p>
    <w:p w14:paraId="3B9B8F4C" w14:textId="77777777" w:rsidR="00B9484A" w:rsidRPr="00545C0C" w:rsidRDefault="00B9484A" w:rsidP="00A319C7">
      <w:pPr>
        <w:widowControl w:val="0"/>
        <w:autoSpaceDE w:val="0"/>
        <w:autoSpaceDN w:val="0"/>
        <w:adjustRightInd w:val="0"/>
        <w:ind w:left="1440" w:hanging="1440"/>
      </w:pPr>
    </w:p>
    <w:p w14:paraId="59D518FF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 xml:space="preserve">Section </w:t>
      </w:r>
    </w:p>
    <w:p w14:paraId="5F2CC5ED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502.301</w:t>
      </w:r>
      <w:r w:rsidRPr="00545C0C">
        <w:tab/>
        <w:t xml:space="preserve">Standards for Issuance </w:t>
      </w:r>
    </w:p>
    <w:p w14:paraId="53B20663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502.302</w:t>
      </w:r>
      <w:r w:rsidRPr="00545C0C">
        <w:tab/>
        <w:t xml:space="preserve">Duration of Permits </w:t>
      </w:r>
    </w:p>
    <w:p w14:paraId="6FABF66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502.303</w:t>
      </w:r>
      <w:r w:rsidRPr="00545C0C">
        <w:tab/>
        <w:t xml:space="preserve">New Source Standards </w:t>
      </w:r>
    </w:p>
    <w:p w14:paraId="3317CF17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502.304</w:t>
      </w:r>
      <w:r w:rsidRPr="00545C0C">
        <w:tab/>
        <w:t xml:space="preserve">Issuance and Conditions </w:t>
      </w:r>
    </w:p>
    <w:p w14:paraId="337075E8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502.305</w:t>
      </w:r>
      <w:r w:rsidRPr="00545C0C">
        <w:tab/>
        <w:t xml:space="preserve">Agency Criteria </w:t>
      </w:r>
    </w:p>
    <w:p w14:paraId="7C6802DE" w14:textId="77777777" w:rsidR="00B9484A" w:rsidRPr="00545C0C" w:rsidRDefault="00CA7D8B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502.310</w:t>
      </w:r>
      <w:r w:rsidRPr="00545C0C">
        <w:tab/>
        <w:t>CAFOs Seeking Coverage Under NPDES General Permits</w:t>
      </w:r>
    </w:p>
    <w:p w14:paraId="3D430AB1" w14:textId="77777777" w:rsidR="00CA7D8B" w:rsidRPr="00545C0C" w:rsidRDefault="00CA7D8B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502.315</w:t>
      </w:r>
      <w:r w:rsidRPr="00545C0C">
        <w:tab/>
        <w:t>CAFO Permit Requirements</w:t>
      </w:r>
    </w:p>
    <w:p w14:paraId="4FFDEE82" w14:textId="77777777" w:rsidR="00CA7D8B" w:rsidRPr="00545C0C" w:rsidRDefault="00CA7D8B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502.320</w:t>
      </w:r>
      <w:r w:rsidRPr="00545C0C">
        <w:tab/>
        <w:t>Recordkeeping Requirements</w:t>
      </w:r>
    </w:p>
    <w:p w14:paraId="5BB3D2A2" w14:textId="77777777" w:rsidR="00CA7D8B" w:rsidRPr="00545C0C" w:rsidRDefault="00CA7D8B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502.325</w:t>
      </w:r>
      <w:r w:rsidRPr="00545C0C">
        <w:tab/>
        <w:t>Annual Report</w:t>
      </w:r>
    </w:p>
    <w:p w14:paraId="1CA46FCA" w14:textId="77777777" w:rsidR="00CA7D8B" w:rsidRPr="00545C0C" w:rsidRDefault="00CA7D8B" w:rsidP="00B9484A">
      <w:pPr>
        <w:widowControl w:val="0"/>
        <w:autoSpaceDE w:val="0"/>
        <w:autoSpaceDN w:val="0"/>
        <w:adjustRightInd w:val="0"/>
        <w:ind w:left="1440" w:hanging="1440"/>
      </w:pPr>
    </w:p>
    <w:p w14:paraId="6B61512D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  <w:jc w:val="center"/>
      </w:pPr>
      <w:r w:rsidRPr="00545C0C">
        <w:t>SUBPART D:  APPEAL AND ENFORCEMENT</w:t>
      </w:r>
    </w:p>
    <w:p w14:paraId="0F741F6A" w14:textId="77777777" w:rsidR="00B9484A" w:rsidRPr="00545C0C" w:rsidRDefault="00B9484A" w:rsidP="00A319C7">
      <w:pPr>
        <w:widowControl w:val="0"/>
        <w:autoSpaceDE w:val="0"/>
        <w:autoSpaceDN w:val="0"/>
        <w:adjustRightInd w:val="0"/>
        <w:ind w:left="1440" w:hanging="1440"/>
      </w:pPr>
    </w:p>
    <w:p w14:paraId="74E5E6EB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 xml:space="preserve">Section </w:t>
      </w:r>
    </w:p>
    <w:p w14:paraId="32D8B52A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502.401</w:t>
      </w:r>
      <w:r w:rsidRPr="00545C0C">
        <w:tab/>
        <w:t xml:space="preserve">Appeals from Conditions in Permits </w:t>
      </w:r>
    </w:p>
    <w:p w14:paraId="3EAAE666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502.402</w:t>
      </w:r>
      <w:r w:rsidRPr="00545C0C">
        <w:tab/>
        <w:t xml:space="preserve">Defenses </w:t>
      </w:r>
    </w:p>
    <w:p w14:paraId="3D559E3D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  <w:r w:rsidRPr="00545C0C">
        <w:t>502.403</w:t>
      </w:r>
      <w:r w:rsidRPr="00545C0C">
        <w:tab/>
        <w:t xml:space="preserve">Modification or Termination of Permits </w:t>
      </w:r>
    </w:p>
    <w:p w14:paraId="18A45311" w14:textId="77777777" w:rsidR="00B9484A" w:rsidRPr="00545C0C" w:rsidRDefault="00B9484A" w:rsidP="00B9484A">
      <w:pPr>
        <w:widowControl w:val="0"/>
        <w:autoSpaceDE w:val="0"/>
        <w:autoSpaceDN w:val="0"/>
        <w:adjustRightInd w:val="0"/>
        <w:ind w:left="1440" w:hanging="1440"/>
      </w:pPr>
    </w:p>
    <w:p w14:paraId="731382E6" w14:textId="77777777" w:rsidR="00545C0C" w:rsidRDefault="0035592B" w:rsidP="0035592B">
      <w:pPr>
        <w:overflowPunct w:val="0"/>
        <w:autoSpaceDE w:val="0"/>
        <w:autoSpaceDN w:val="0"/>
        <w:adjustRightInd w:val="0"/>
        <w:jc w:val="center"/>
        <w:textAlignment w:val="baseline"/>
      </w:pPr>
      <w:r w:rsidRPr="00545C0C">
        <w:t xml:space="preserve">SUBPART E: </w:t>
      </w:r>
      <w:r w:rsidR="00545C0C">
        <w:t xml:space="preserve"> </w:t>
      </w:r>
      <w:r w:rsidRPr="00545C0C">
        <w:t>REQUIREMENTS FOR DEVELOPING AND</w:t>
      </w:r>
    </w:p>
    <w:p w14:paraId="4E919595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jc w:val="center"/>
        <w:textAlignment w:val="baseline"/>
      </w:pPr>
      <w:r w:rsidRPr="00545C0C">
        <w:t>IMPLEMENTING</w:t>
      </w:r>
      <w:r w:rsidR="00545C0C">
        <w:t xml:space="preserve"> </w:t>
      </w:r>
      <w:r w:rsidRPr="00545C0C">
        <w:t>NUTRIENT MANAGEMENT PLANS</w:t>
      </w:r>
    </w:p>
    <w:p w14:paraId="422461DA" w14:textId="77777777" w:rsidR="0035592B" w:rsidRPr="00545C0C" w:rsidRDefault="0035592B" w:rsidP="00A319C7">
      <w:pPr>
        <w:overflowPunct w:val="0"/>
        <w:autoSpaceDE w:val="0"/>
        <w:autoSpaceDN w:val="0"/>
        <w:adjustRightInd w:val="0"/>
        <w:textAlignment w:val="baseline"/>
      </w:pPr>
    </w:p>
    <w:p w14:paraId="08CAB12E" w14:textId="77777777" w:rsidR="0035592B" w:rsidRPr="00545C0C" w:rsidRDefault="0035592B" w:rsidP="002435C9">
      <w:r w:rsidRPr="00545C0C">
        <w:t>Section</w:t>
      </w:r>
    </w:p>
    <w:p w14:paraId="62FBE20A" w14:textId="7A15D1B8" w:rsidR="00545C0C" w:rsidRPr="00545C0C" w:rsidRDefault="00545C0C" w:rsidP="00A319C7">
      <w:pPr>
        <w:ind w:left="1440" w:hanging="1440"/>
      </w:pPr>
      <w:r w:rsidRPr="00545C0C">
        <w:t>502.500</w:t>
      </w:r>
      <w:r>
        <w:tab/>
      </w:r>
      <w:r w:rsidRPr="00545C0C">
        <w:t>Purpose, Scope</w:t>
      </w:r>
      <w:r w:rsidR="006E05A3">
        <w:t>,</w:t>
      </w:r>
      <w:r w:rsidRPr="00545C0C">
        <w:t xml:space="preserve"> and Applicability</w:t>
      </w:r>
    </w:p>
    <w:p w14:paraId="741B798A" w14:textId="77777777" w:rsidR="00545C0C" w:rsidRPr="00545C0C" w:rsidRDefault="00545C0C" w:rsidP="00A319C7">
      <w:pPr>
        <w:ind w:left="1440" w:hanging="1440"/>
      </w:pPr>
      <w:r w:rsidRPr="00545C0C">
        <w:lastRenderedPageBreak/>
        <w:t>502.505</w:t>
      </w:r>
      <w:r>
        <w:tab/>
      </w:r>
      <w:r w:rsidRPr="00545C0C">
        <w:t>Nutrient Management Plan Information</w:t>
      </w:r>
    </w:p>
    <w:p w14:paraId="5D129027" w14:textId="77777777" w:rsidR="00545C0C" w:rsidRPr="00545C0C" w:rsidRDefault="00545C0C" w:rsidP="00A319C7">
      <w:pPr>
        <w:ind w:left="1440" w:hanging="1440"/>
      </w:pPr>
      <w:r w:rsidRPr="00545C0C">
        <w:t>502.510</w:t>
      </w:r>
      <w:r>
        <w:tab/>
      </w:r>
      <w:r w:rsidRPr="00545C0C">
        <w:t>Nutrient Management Plan Requirements</w:t>
      </w:r>
    </w:p>
    <w:p w14:paraId="2C310D19" w14:textId="77777777" w:rsidR="00545C0C" w:rsidRPr="00545C0C" w:rsidRDefault="00545C0C" w:rsidP="00A319C7">
      <w:pPr>
        <w:ind w:left="1440" w:hanging="1440"/>
      </w:pPr>
      <w:r w:rsidRPr="00545C0C">
        <w:t>502.515</w:t>
      </w:r>
      <w:r>
        <w:tab/>
      </w:r>
      <w:r w:rsidRPr="00545C0C">
        <w:rPr>
          <w:bCs/>
        </w:rPr>
        <w:t>Terms of Nutrient Management Plan</w:t>
      </w:r>
    </w:p>
    <w:p w14:paraId="70D04541" w14:textId="77777777" w:rsidR="00545C0C" w:rsidRPr="00545C0C" w:rsidRDefault="00545C0C" w:rsidP="00A319C7">
      <w:pPr>
        <w:ind w:left="1440" w:hanging="1440"/>
      </w:pPr>
      <w:r w:rsidRPr="00545C0C">
        <w:t>502.520</w:t>
      </w:r>
      <w:r>
        <w:tab/>
      </w:r>
      <w:r w:rsidRPr="00545C0C">
        <w:t>Changes to the Nutrient Management Plan</w:t>
      </w:r>
    </w:p>
    <w:p w14:paraId="00FDD244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247833BA" w14:textId="6E528DE3" w:rsidR="002435C9" w:rsidRDefault="0035592B" w:rsidP="0035592B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545C0C">
        <w:rPr>
          <w:color w:val="000000"/>
        </w:rPr>
        <w:t xml:space="preserve">SUBPART F: </w:t>
      </w:r>
      <w:r w:rsidR="007F19DA">
        <w:rPr>
          <w:color w:val="000000"/>
        </w:rPr>
        <w:t xml:space="preserve"> </w:t>
      </w:r>
      <w:r w:rsidR="001962FF">
        <w:rPr>
          <w:color w:val="000000"/>
        </w:rPr>
        <w:t>L</w:t>
      </w:r>
      <w:r w:rsidRPr="00545C0C">
        <w:rPr>
          <w:color w:val="000000"/>
        </w:rPr>
        <w:t>IVESTOCK WASTE DISCHARGE LIMITATIONS</w:t>
      </w:r>
    </w:p>
    <w:p w14:paraId="326522D1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545C0C">
        <w:rPr>
          <w:color w:val="000000"/>
        </w:rPr>
        <w:t>AND</w:t>
      </w:r>
      <w:r w:rsidR="002435C9">
        <w:rPr>
          <w:color w:val="000000"/>
        </w:rPr>
        <w:t xml:space="preserve"> </w:t>
      </w:r>
      <w:r w:rsidRPr="00545C0C">
        <w:rPr>
          <w:color w:val="000000"/>
        </w:rPr>
        <w:t xml:space="preserve">TECHNICAL STANDARDS </w:t>
      </w:r>
    </w:p>
    <w:p w14:paraId="6CF56C66" w14:textId="77777777" w:rsidR="0035592B" w:rsidRPr="00545C0C" w:rsidRDefault="0035592B" w:rsidP="00A319C7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1E4C7DA7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545C0C">
        <w:rPr>
          <w:color w:val="000000"/>
        </w:rPr>
        <w:t>Section</w:t>
      </w:r>
    </w:p>
    <w:p w14:paraId="777D43CF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502.600</w:t>
      </w:r>
      <w:r>
        <w:rPr>
          <w:color w:val="000000"/>
        </w:rPr>
        <w:tab/>
      </w:r>
      <w:r w:rsidRPr="00545C0C">
        <w:rPr>
          <w:color w:val="000000"/>
        </w:rPr>
        <w:t>Applicability</w:t>
      </w:r>
    </w:p>
    <w:p w14:paraId="1B9F5BBB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502.605</w:t>
      </w:r>
      <w:r>
        <w:rPr>
          <w:color w:val="000000"/>
        </w:rPr>
        <w:tab/>
      </w:r>
      <w:r w:rsidRPr="00545C0C">
        <w:rPr>
          <w:color w:val="000000"/>
        </w:rPr>
        <w:t>Livestock Waste Discharge Limitations for the Production Area for Permitted CAFOs</w:t>
      </w:r>
    </w:p>
    <w:p w14:paraId="4B8ECE67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502.610</w:t>
      </w:r>
      <w:r>
        <w:rPr>
          <w:color w:val="000000"/>
        </w:rPr>
        <w:tab/>
      </w:r>
      <w:r w:rsidRPr="00545C0C">
        <w:rPr>
          <w:color w:val="000000"/>
        </w:rPr>
        <w:t>Additional Measures for CAFO Production Areas</w:t>
      </w:r>
    </w:p>
    <w:p w14:paraId="40912B78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502.615</w:t>
      </w:r>
      <w:r>
        <w:rPr>
          <w:color w:val="000000"/>
        </w:rPr>
        <w:tab/>
      </w:r>
      <w:r w:rsidRPr="00545C0C">
        <w:rPr>
          <w:color w:val="000000"/>
        </w:rPr>
        <w:t>Nutrient Transport Potential</w:t>
      </w:r>
    </w:p>
    <w:p w14:paraId="1C3D8392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502.620</w:t>
      </w:r>
      <w:r>
        <w:rPr>
          <w:color w:val="000000"/>
        </w:rPr>
        <w:tab/>
      </w:r>
      <w:r w:rsidRPr="00545C0C">
        <w:rPr>
          <w:color w:val="000000"/>
        </w:rPr>
        <w:t>Protocols to Land Apply Livestock Waste</w:t>
      </w:r>
    </w:p>
    <w:p w14:paraId="7EED3DDE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502.625</w:t>
      </w:r>
      <w:r>
        <w:rPr>
          <w:color w:val="000000"/>
        </w:rPr>
        <w:tab/>
      </w:r>
      <w:r w:rsidRPr="00545C0C">
        <w:rPr>
          <w:color w:val="000000"/>
        </w:rPr>
        <w:t>Determination of Livestock Waste Application Rates</w:t>
      </w:r>
    </w:p>
    <w:p w14:paraId="6E6B78F0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502.630</w:t>
      </w:r>
      <w:r>
        <w:rPr>
          <w:color w:val="000000"/>
        </w:rPr>
        <w:tab/>
      </w:r>
      <w:r w:rsidRPr="00545C0C">
        <w:t>Protocols to Land Apply Livestock Waste During Winter</w:t>
      </w:r>
    </w:p>
    <w:p w14:paraId="2C0B82CE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502.635</w:t>
      </w:r>
      <w:r>
        <w:rPr>
          <w:color w:val="000000"/>
        </w:rPr>
        <w:tab/>
      </w:r>
      <w:r w:rsidRPr="00545C0C">
        <w:rPr>
          <w:color w:val="000000"/>
        </w:rPr>
        <w:t>Manure and Soil Sampling and Analysis</w:t>
      </w:r>
    </w:p>
    <w:p w14:paraId="50A5D6CD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502.640</w:t>
      </w:r>
      <w:r>
        <w:rPr>
          <w:color w:val="000000"/>
        </w:rPr>
        <w:tab/>
      </w:r>
      <w:r w:rsidRPr="00545C0C">
        <w:rPr>
          <w:color w:val="000000"/>
        </w:rPr>
        <w:t>Inspection of Land Application Equipment for Leaks</w:t>
      </w:r>
    </w:p>
    <w:p w14:paraId="052E58A2" w14:textId="77777777" w:rsidR="00545C0C" w:rsidRPr="00545C0C" w:rsidRDefault="00545C0C" w:rsidP="00A319C7">
      <w:pPr>
        <w:overflowPunct w:val="0"/>
        <w:autoSpaceDE w:val="0"/>
        <w:autoSpaceDN w:val="0"/>
        <w:adjustRightInd w:val="0"/>
        <w:ind w:left="1440" w:hanging="1440"/>
        <w:textAlignment w:val="baseline"/>
        <w:rPr>
          <w:color w:val="000000"/>
        </w:rPr>
      </w:pPr>
      <w:r w:rsidRPr="00545C0C">
        <w:rPr>
          <w:color w:val="000000"/>
        </w:rPr>
        <w:t>502.645</w:t>
      </w:r>
      <w:r>
        <w:rPr>
          <w:color w:val="000000"/>
        </w:rPr>
        <w:tab/>
      </w:r>
      <w:r w:rsidRPr="00545C0C">
        <w:rPr>
          <w:color w:val="000000"/>
        </w:rPr>
        <w:t xml:space="preserve">Land Application Setback Requirements </w:t>
      </w:r>
    </w:p>
    <w:p w14:paraId="5E0AF061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64B4958C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jc w:val="center"/>
        <w:textAlignment w:val="baseline"/>
      </w:pPr>
      <w:r w:rsidRPr="00545C0C">
        <w:t xml:space="preserve">SUBPART G: </w:t>
      </w:r>
      <w:r w:rsidR="00545C0C">
        <w:t xml:space="preserve"> </w:t>
      </w:r>
      <w:r w:rsidRPr="00545C0C">
        <w:t>ADDITIONAL LIVESTOCK WASTE DISCHARGE LIMITATIONS</w:t>
      </w:r>
    </w:p>
    <w:p w14:paraId="7EDA13AB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0F3171F9" w14:textId="77777777" w:rsidR="0035592B" w:rsidRPr="00545C0C" w:rsidRDefault="0035592B" w:rsidP="0035592B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545C0C">
        <w:rPr>
          <w:color w:val="000000"/>
        </w:rPr>
        <w:t>Section</w:t>
      </w:r>
    </w:p>
    <w:p w14:paraId="76EE11D4" w14:textId="77777777" w:rsidR="00545C0C" w:rsidRPr="00545C0C" w:rsidRDefault="00545C0C" w:rsidP="002435C9">
      <w:pPr>
        <w:ind w:left="1440" w:hanging="1440"/>
        <w:rPr>
          <w:color w:val="000000"/>
        </w:rPr>
      </w:pPr>
      <w:r w:rsidRPr="00545C0C">
        <w:rPr>
          <w:color w:val="000000"/>
        </w:rPr>
        <w:t>502.710</w:t>
      </w:r>
      <w:r>
        <w:rPr>
          <w:color w:val="000000"/>
        </w:rPr>
        <w:tab/>
      </w:r>
      <w:r w:rsidRPr="00545C0C">
        <w:t>New Source Performance Standards for Dairy Cows and Cattle Other Than Veal Calves</w:t>
      </w:r>
    </w:p>
    <w:p w14:paraId="262EF0F2" w14:textId="5D17A6A7" w:rsidR="00545C0C" w:rsidRPr="00545C0C" w:rsidRDefault="00545C0C" w:rsidP="002435C9">
      <w:r w:rsidRPr="00545C0C">
        <w:rPr>
          <w:color w:val="000000"/>
        </w:rPr>
        <w:t>502.720</w:t>
      </w:r>
      <w:r>
        <w:rPr>
          <w:color w:val="000000"/>
        </w:rPr>
        <w:tab/>
      </w:r>
      <w:r w:rsidRPr="00545C0C">
        <w:t xml:space="preserve">Horse and Sheep CAFOs: </w:t>
      </w:r>
      <w:proofErr w:type="spellStart"/>
      <w:r w:rsidRPr="00545C0C">
        <w:t>BPT</w:t>
      </w:r>
      <w:proofErr w:type="spellEnd"/>
      <w:r w:rsidRPr="00545C0C">
        <w:t>, BAT</w:t>
      </w:r>
      <w:r w:rsidR="00F45F9E">
        <w:t>,</w:t>
      </w:r>
      <w:r w:rsidRPr="00545C0C">
        <w:t xml:space="preserve"> and NSPS</w:t>
      </w:r>
    </w:p>
    <w:p w14:paraId="71DE425C" w14:textId="77777777" w:rsidR="00545C0C" w:rsidRPr="00545C0C" w:rsidRDefault="00545C0C" w:rsidP="002435C9">
      <w:r w:rsidRPr="00545C0C">
        <w:rPr>
          <w:color w:val="000000"/>
        </w:rPr>
        <w:t>502.730</w:t>
      </w:r>
      <w:r>
        <w:rPr>
          <w:color w:val="000000"/>
        </w:rPr>
        <w:tab/>
      </w:r>
      <w:r w:rsidRPr="00545C0C">
        <w:t xml:space="preserve">Duck CAFOs:  </w:t>
      </w:r>
      <w:proofErr w:type="spellStart"/>
      <w:r w:rsidRPr="00545C0C">
        <w:t>BPT</w:t>
      </w:r>
      <w:proofErr w:type="spellEnd"/>
      <w:r w:rsidRPr="00545C0C">
        <w:t xml:space="preserve"> and NSPS</w:t>
      </w:r>
    </w:p>
    <w:p w14:paraId="76A4CA71" w14:textId="77777777" w:rsidR="003D7C3C" w:rsidRPr="00545C0C" w:rsidRDefault="003D7C3C" w:rsidP="00A319C7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2AF7372E" w14:textId="77777777" w:rsidR="00545C0C" w:rsidRDefault="003D7C3C" w:rsidP="003D7C3C">
      <w:pPr>
        <w:overflowPunct w:val="0"/>
        <w:autoSpaceDE w:val="0"/>
        <w:autoSpaceDN w:val="0"/>
        <w:adjustRightInd w:val="0"/>
        <w:jc w:val="center"/>
        <w:textAlignment w:val="baseline"/>
      </w:pPr>
      <w:r w:rsidRPr="00545C0C">
        <w:t>SUBPART H:  NEW SOURCE PERFORMANCE STANDARDS FOR</w:t>
      </w:r>
    </w:p>
    <w:p w14:paraId="690CA95D" w14:textId="77777777" w:rsidR="003D7C3C" w:rsidRPr="00545C0C" w:rsidRDefault="003D7C3C" w:rsidP="003D7C3C">
      <w:pPr>
        <w:overflowPunct w:val="0"/>
        <w:autoSpaceDE w:val="0"/>
        <w:autoSpaceDN w:val="0"/>
        <w:adjustRightInd w:val="0"/>
        <w:jc w:val="center"/>
        <w:textAlignment w:val="baseline"/>
      </w:pPr>
      <w:r w:rsidRPr="00545C0C">
        <w:t>NEW</w:t>
      </w:r>
      <w:r w:rsidR="00545C0C">
        <w:t xml:space="preserve"> </w:t>
      </w:r>
      <w:r w:rsidRPr="00545C0C">
        <w:t>SWINE, POULTRY AND VEAL LARGE CAFOS</w:t>
      </w:r>
    </w:p>
    <w:p w14:paraId="25CA43D5" w14:textId="77777777" w:rsidR="003D7C3C" w:rsidRPr="00545C0C" w:rsidRDefault="003D7C3C" w:rsidP="00A319C7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5B98FD32" w14:textId="77777777" w:rsidR="003D7C3C" w:rsidRPr="00545C0C" w:rsidRDefault="003D7C3C" w:rsidP="002435C9">
      <w:r w:rsidRPr="00545C0C">
        <w:t>Section</w:t>
      </w:r>
    </w:p>
    <w:p w14:paraId="1736578F" w14:textId="77777777" w:rsidR="00545C0C" w:rsidRPr="00545C0C" w:rsidRDefault="00545C0C" w:rsidP="00A319C7">
      <w:pPr>
        <w:ind w:left="1440" w:hanging="1440"/>
      </w:pPr>
      <w:r w:rsidRPr="00545C0C">
        <w:t>502.800</w:t>
      </w:r>
      <w:r>
        <w:tab/>
      </w:r>
      <w:r w:rsidRPr="00545C0C">
        <w:t>Applicability</w:t>
      </w:r>
    </w:p>
    <w:p w14:paraId="1AC9CE1C" w14:textId="77777777" w:rsidR="00545C0C" w:rsidRPr="00545C0C" w:rsidRDefault="00545C0C" w:rsidP="00A319C7">
      <w:pPr>
        <w:ind w:left="1440" w:hanging="1440"/>
      </w:pPr>
      <w:r w:rsidRPr="00545C0C">
        <w:t>502.810</w:t>
      </w:r>
      <w:r>
        <w:tab/>
      </w:r>
      <w:r w:rsidRPr="00545C0C">
        <w:t>Production Area Requirements</w:t>
      </w:r>
    </w:p>
    <w:p w14:paraId="4AF4D4C0" w14:textId="77777777" w:rsidR="00545C0C" w:rsidRPr="00545C0C" w:rsidRDefault="00545C0C" w:rsidP="00A319C7">
      <w:pPr>
        <w:ind w:left="1440" w:hanging="1440"/>
      </w:pPr>
      <w:r w:rsidRPr="00545C0C">
        <w:t>502.820</w:t>
      </w:r>
      <w:r>
        <w:tab/>
      </w:r>
      <w:r w:rsidRPr="00545C0C">
        <w:t xml:space="preserve">Land Application Area Requirements </w:t>
      </w:r>
    </w:p>
    <w:p w14:paraId="2D9295A7" w14:textId="77777777" w:rsidR="00545C0C" w:rsidRPr="00545C0C" w:rsidRDefault="00545C0C" w:rsidP="00A319C7">
      <w:pPr>
        <w:ind w:left="1440" w:hanging="1440"/>
      </w:pPr>
      <w:r w:rsidRPr="00545C0C">
        <w:t>502.830</w:t>
      </w:r>
      <w:r>
        <w:tab/>
      </w:r>
      <w:r w:rsidRPr="00545C0C">
        <w:t>Alternative Best Management Practice Livestock Waste Discharge Limitations</w:t>
      </w:r>
    </w:p>
    <w:p w14:paraId="6B840194" w14:textId="77777777" w:rsidR="00545C0C" w:rsidRPr="00545C0C" w:rsidRDefault="00545C0C" w:rsidP="00A319C7">
      <w:pPr>
        <w:ind w:left="1440" w:hanging="1440"/>
      </w:pPr>
      <w:r w:rsidRPr="00545C0C">
        <w:t>502.840</w:t>
      </w:r>
      <w:r>
        <w:tab/>
      </w:r>
      <w:r w:rsidRPr="00545C0C">
        <w:t>Technical Evaluation</w:t>
      </w:r>
    </w:p>
    <w:p w14:paraId="423D89C5" w14:textId="77777777" w:rsidR="00545C0C" w:rsidRDefault="00545C0C" w:rsidP="002435C9"/>
    <w:p w14:paraId="4DDB1FE9" w14:textId="3F3AA460" w:rsidR="00B9484A" w:rsidRPr="00545C0C" w:rsidRDefault="00AA2DE9" w:rsidP="00B9484A">
      <w:pPr>
        <w:widowControl w:val="0"/>
        <w:autoSpaceDE w:val="0"/>
        <w:autoSpaceDN w:val="0"/>
        <w:adjustRightInd w:val="0"/>
        <w:ind w:left="2160" w:hanging="2160"/>
      </w:pPr>
      <w:proofErr w:type="spellStart"/>
      <w:r w:rsidRPr="00545C0C">
        <w:t>502.</w:t>
      </w:r>
      <w:r w:rsidR="00B9484A" w:rsidRPr="00545C0C">
        <w:t>APPENDIX</w:t>
      </w:r>
      <w:proofErr w:type="spellEnd"/>
      <w:r w:rsidR="00B9484A" w:rsidRPr="00545C0C">
        <w:t xml:space="preserve"> A</w:t>
      </w:r>
      <w:r w:rsidR="00B9484A" w:rsidRPr="00545C0C">
        <w:tab/>
        <w:t xml:space="preserve">References to Previous Rules </w:t>
      </w:r>
      <w:r w:rsidR="008012D9">
        <w:t>(Repealed)</w:t>
      </w:r>
    </w:p>
    <w:sectPr w:rsidR="00B9484A" w:rsidRPr="00545C0C" w:rsidSect="00B948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84A"/>
    <w:rsid w:val="000B39A5"/>
    <w:rsid w:val="001962FF"/>
    <w:rsid w:val="002435C9"/>
    <w:rsid w:val="0035592B"/>
    <w:rsid w:val="003D7C3C"/>
    <w:rsid w:val="004D04BC"/>
    <w:rsid w:val="00545C0C"/>
    <w:rsid w:val="006E05A3"/>
    <w:rsid w:val="006F6ED4"/>
    <w:rsid w:val="007F19DA"/>
    <w:rsid w:val="008012D9"/>
    <w:rsid w:val="00A319C7"/>
    <w:rsid w:val="00AA2DE9"/>
    <w:rsid w:val="00B849A1"/>
    <w:rsid w:val="00B9484A"/>
    <w:rsid w:val="00BE0FC6"/>
    <w:rsid w:val="00C92F96"/>
    <w:rsid w:val="00CA7D8B"/>
    <w:rsid w:val="00F45F9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DC1918"/>
  <w15:docId w15:val="{434431E4-9422-4024-9688-23881ED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PERMITS REQUIRED</vt:lpstr>
    </vt:vector>
  </TitlesOfParts>
  <Company>State of Illinois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PERMITS REQUIRED</dc:title>
  <dc:subject/>
  <dc:creator>Illinois General Assembly</dc:creator>
  <cp:keywords/>
  <dc:description/>
  <cp:lastModifiedBy>Shipley, Melissa A.</cp:lastModifiedBy>
  <cp:revision>3</cp:revision>
  <dcterms:created xsi:type="dcterms:W3CDTF">2024-02-08T15:46:00Z</dcterms:created>
  <dcterms:modified xsi:type="dcterms:W3CDTF">2024-03-01T16:20:00Z</dcterms:modified>
</cp:coreProperties>
</file>