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E4B" w:rsidRDefault="00093E4B" w:rsidP="00093E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3E4B" w:rsidRDefault="00093E4B" w:rsidP="00093E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501.350  Person</w:t>
      </w:r>
      <w:r>
        <w:t xml:space="preserve"> </w:t>
      </w:r>
    </w:p>
    <w:p w:rsidR="00093E4B" w:rsidRDefault="00093E4B" w:rsidP="00093E4B">
      <w:pPr>
        <w:widowControl w:val="0"/>
        <w:autoSpaceDE w:val="0"/>
        <w:autoSpaceDN w:val="0"/>
        <w:adjustRightInd w:val="0"/>
      </w:pPr>
    </w:p>
    <w:p w:rsidR="00093E4B" w:rsidRDefault="00093E4B" w:rsidP="00093E4B">
      <w:pPr>
        <w:widowControl w:val="0"/>
        <w:autoSpaceDE w:val="0"/>
        <w:autoSpaceDN w:val="0"/>
        <w:adjustRightInd w:val="0"/>
      </w:pPr>
      <w:r>
        <w:t xml:space="preserve">Any individual, partnership, co-partnership, firm, company, corporation, association, joint stock company, trust, estate, political subdivision, state agency or any other legal entity, or their legal representative, agent or assigns. </w:t>
      </w:r>
    </w:p>
    <w:sectPr w:rsidR="00093E4B" w:rsidSect="00093E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3E4B"/>
    <w:rsid w:val="00093E4B"/>
    <w:rsid w:val="003C1019"/>
    <w:rsid w:val="004B0F6D"/>
    <w:rsid w:val="005C3366"/>
    <w:rsid w:val="00D6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