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D2" w:rsidRDefault="006F2CD2" w:rsidP="006F2CD2">
      <w:pPr>
        <w:widowControl w:val="0"/>
        <w:autoSpaceDE w:val="0"/>
        <w:autoSpaceDN w:val="0"/>
        <w:adjustRightInd w:val="0"/>
      </w:pPr>
    </w:p>
    <w:p w:rsidR="006F2CD2" w:rsidRDefault="006F2CD2" w:rsidP="006F2C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501.241  CWA</w:t>
      </w:r>
      <w:r>
        <w:t xml:space="preserve"> </w:t>
      </w:r>
    </w:p>
    <w:p w:rsidR="006F2CD2" w:rsidRDefault="006F2CD2" w:rsidP="006F2CD2">
      <w:pPr>
        <w:widowControl w:val="0"/>
        <w:autoSpaceDE w:val="0"/>
        <w:autoSpaceDN w:val="0"/>
        <w:adjustRightInd w:val="0"/>
      </w:pPr>
    </w:p>
    <w:p w:rsidR="006F2CD2" w:rsidRDefault="005B0D78" w:rsidP="006F2CD2">
      <w:pPr>
        <w:widowControl w:val="0"/>
        <w:autoSpaceDE w:val="0"/>
        <w:autoSpaceDN w:val="0"/>
        <w:adjustRightInd w:val="0"/>
      </w:pPr>
      <w:r w:rsidRPr="005B0D78">
        <w:t xml:space="preserve">The Clean Water Act, as amended </w:t>
      </w:r>
      <w:r w:rsidR="000C1E9D">
        <w:t>(</w:t>
      </w:r>
      <w:r w:rsidRPr="005B0D78">
        <w:t>33 USC 1251</w:t>
      </w:r>
      <w:r w:rsidRPr="000C1E9D">
        <w:t xml:space="preserve"> et seq.</w:t>
      </w:r>
      <w:r w:rsidR="000C1E9D">
        <w:t>)</w:t>
      </w:r>
      <w:r w:rsidR="006F2CD2">
        <w:t xml:space="preserve">. </w:t>
      </w:r>
    </w:p>
    <w:p w:rsidR="005B0D78" w:rsidRDefault="005B0D78" w:rsidP="006F2CD2">
      <w:pPr>
        <w:widowControl w:val="0"/>
        <w:autoSpaceDE w:val="0"/>
        <w:autoSpaceDN w:val="0"/>
        <w:adjustRightInd w:val="0"/>
      </w:pPr>
    </w:p>
    <w:p w:rsidR="005B0D78" w:rsidRPr="00D55B37" w:rsidRDefault="005B0D78" w:rsidP="00842DB9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93343">
        <w:t>17661</w:t>
      </w:r>
      <w:r w:rsidRPr="00D55B37">
        <w:t xml:space="preserve">, effective </w:t>
      </w:r>
      <w:bookmarkStart w:id="0" w:name="_GoBack"/>
      <w:r w:rsidR="00493343">
        <w:t>August 11, 2014</w:t>
      </w:r>
      <w:bookmarkEnd w:id="0"/>
      <w:r w:rsidRPr="00D55B37">
        <w:t>)</w:t>
      </w:r>
    </w:p>
    <w:sectPr w:rsidR="005B0D78" w:rsidRPr="00D55B37" w:rsidSect="006F2C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CD2"/>
    <w:rsid w:val="000C1E9D"/>
    <w:rsid w:val="00101944"/>
    <w:rsid w:val="00331DA2"/>
    <w:rsid w:val="00372EB8"/>
    <w:rsid w:val="00493343"/>
    <w:rsid w:val="005B0D78"/>
    <w:rsid w:val="005C3366"/>
    <w:rsid w:val="006F2CD2"/>
    <w:rsid w:val="00745C1B"/>
    <w:rsid w:val="00801A99"/>
    <w:rsid w:val="008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F7440A-EDEF-4E02-83C0-5FABE72D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0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