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72" w:rsidRDefault="00B95172" w:rsidP="00B951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172" w:rsidRDefault="00B95172" w:rsidP="00B951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501.230  Animal Unit</w:t>
      </w:r>
      <w:r>
        <w:t xml:space="preserve"> </w:t>
      </w:r>
    </w:p>
    <w:p w:rsidR="00B95172" w:rsidRDefault="00B95172" w:rsidP="00B95172">
      <w:pPr>
        <w:widowControl w:val="0"/>
        <w:autoSpaceDE w:val="0"/>
        <w:autoSpaceDN w:val="0"/>
        <w:adjustRightInd w:val="0"/>
      </w:pPr>
    </w:p>
    <w:p w:rsidR="00B95172" w:rsidRDefault="00B95172" w:rsidP="00B95172">
      <w:pPr>
        <w:widowControl w:val="0"/>
        <w:autoSpaceDE w:val="0"/>
        <w:autoSpaceDN w:val="0"/>
        <w:adjustRightInd w:val="0"/>
      </w:pPr>
      <w:r>
        <w:t xml:space="preserve">A unit of measurement for any animal feeding operation calculated by adding the following animal numbers: </w:t>
      </w:r>
    </w:p>
    <w:p w:rsidR="0067587C" w:rsidRDefault="0067587C" w:rsidP="00B95172">
      <w:pPr>
        <w:widowControl w:val="0"/>
        <w:autoSpaceDE w:val="0"/>
        <w:autoSpaceDN w:val="0"/>
        <w:adjustRightInd w:val="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Brood cows and slaughter and feeder cattle multiplied by 1.0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Milking dairy cows multiplied by 1.4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Young dairy stock multiplied by 0.6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Swine weighing over 55 pounds multiplied by 0.4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Swine weighing under 55 pounds multiplied by 0.03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Sheep, lambs or goats multiplied by 0.1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Horses multiplied by 2.0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Turkeys multiplied by 0.02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Laying hens or broilers multiplied by 0.01 (if the facility has continuous overflow watering)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Laying hens or broilers multiplied by 0.03 (if the facility has a liquid manure handling system) </w:t>
      </w:r>
    </w:p>
    <w:p w:rsidR="0067587C" w:rsidRDefault="0067587C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Ducks multiplied by 0.02 </w:t>
      </w: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</w:p>
    <w:p w:rsidR="00B95172" w:rsidRDefault="00B95172" w:rsidP="00B951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 Ill. Reg. 44, p. 137, effective October 30, 1978) </w:t>
      </w:r>
    </w:p>
    <w:sectPr w:rsidR="00B95172" w:rsidSect="00B95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172"/>
    <w:rsid w:val="00581947"/>
    <w:rsid w:val="005C3366"/>
    <w:rsid w:val="00603A3F"/>
    <w:rsid w:val="0067587C"/>
    <w:rsid w:val="00B95172"/>
    <w:rsid w:val="00F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