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1F8" w:rsidRDefault="002321F8" w:rsidP="002321F8">
      <w:pPr>
        <w:widowControl w:val="0"/>
        <w:autoSpaceDE w:val="0"/>
        <w:autoSpaceDN w:val="0"/>
        <w:adjustRightInd w:val="0"/>
      </w:pPr>
    </w:p>
    <w:p w:rsidR="002321F8" w:rsidRDefault="002321F8" w:rsidP="002321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403.104  Construction Authorization</w:t>
      </w:r>
      <w:r>
        <w:t xml:space="preserve"> </w:t>
      </w:r>
    </w:p>
    <w:p w:rsidR="002321F8" w:rsidRDefault="002321F8" w:rsidP="002321F8">
      <w:pPr>
        <w:widowControl w:val="0"/>
        <w:autoSpaceDE w:val="0"/>
        <w:autoSpaceDN w:val="0"/>
        <w:adjustRightInd w:val="0"/>
      </w:pPr>
    </w:p>
    <w:p w:rsidR="002321F8" w:rsidRDefault="002321F8" w:rsidP="002321F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02B58">
        <w:t>If an NPDES permit is required to</w:t>
      </w:r>
      <w:r>
        <w:t xml:space="preserve"> prepare land for mining activities or construct a mine related facility</w:t>
      </w:r>
      <w:r w:rsidR="00202B58">
        <w:t>, a person must</w:t>
      </w:r>
      <w:r w:rsidR="00C1341C">
        <w:t>,</w:t>
      </w:r>
      <w:r w:rsidR="00202B58">
        <w:t xml:space="preserve"> before preparing land or constructing a facility</w:t>
      </w:r>
      <w:r>
        <w:t xml:space="preserve">: </w:t>
      </w:r>
    </w:p>
    <w:p w:rsidR="008A1EDA" w:rsidRDefault="008A1EDA" w:rsidP="00A07089">
      <w:pPr>
        <w:widowControl w:val="0"/>
        <w:autoSpaceDE w:val="0"/>
        <w:autoSpaceDN w:val="0"/>
        <w:adjustRightInd w:val="0"/>
      </w:pPr>
    </w:p>
    <w:p w:rsidR="002321F8" w:rsidRDefault="002321F8" w:rsidP="002321F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202B58">
        <w:t>Hold</w:t>
      </w:r>
      <w:r>
        <w:t xml:space="preserve"> an NPDES permit </w:t>
      </w:r>
      <w:r w:rsidR="00202B58">
        <w:t>including</w:t>
      </w:r>
      <w:r>
        <w:t xml:space="preserve"> a condition </w:t>
      </w:r>
      <w:r w:rsidR="00202B58">
        <w:t>authorizing the permit holder to prepare land or construct a facility</w:t>
      </w:r>
      <w:r>
        <w:t xml:space="preserve">; or </w:t>
      </w:r>
    </w:p>
    <w:p w:rsidR="008A1EDA" w:rsidRDefault="008A1EDA" w:rsidP="00A07089">
      <w:pPr>
        <w:widowControl w:val="0"/>
        <w:autoSpaceDE w:val="0"/>
        <w:autoSpaceDN w:val="0"/>
        <w:adjustRightInd w:val="0"/>
      </w:pPr>
    </w:p>
    <w:p w:rsidR="002321F8" w:rsidRDefault="002321F8" w:rsidP="002321F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202B58">
        <w:t>Hold</w:t>
      </w:r>
      <w:r>
        <w:t xml:space="preserve"> a construction permit </w:t>
      </w:r>
      <w:r w:rsidR="00202B58">
        <w:t>under 35 Ill. Adm. Code 404.101 to prepare land or construct a facility</w:t>
      </w:r>
      <w:r>
        <w:t xml:space="preserve">. </w:t>
      </w:r>
    </w:p>
    <w:p w:rsidR="008A1EDA" w:rsidRDefault="008A1EDA" w:rsidP="00A07089">
      <w:pPr>
        <w:widowControl w:val="0"/>
        <w:autoSpaceDE w:val="0"/>
        <w:autoSpaceDN w:val="0"/>
        <w:adjustRightInd w:val="0"/>
      </w:pPr>
    </w:p>
    <w:p w:rsidR="002321F8" w:rsidRDefault="002321F8" w:rsidP="002321F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202B58">
        <w:t>A</w:t>
      </w:r>
      <w:r>
        <w:t xml:space="preserve"> permittee </w:t>
      </w:r>
      <w:r w:rsidR="00202B58">
        <w:t>must not construct</w:t>
      </w:r>
      <w:r>
        <w:t xml:space="preserve"> a new mine related facility or </w:t>
      </w:r>
      <w:r w:rsidR="00202B58">
        <w:t>modify</w:t>
      </w:r>
      <w:r>
        <w:t xml:space="preserve"> a mining activity or mine related facility for which </w:t>
      </w:r>
      <w:r w:rsidR="00202B58">
        <w:t xml:space="preserve">the permittee holds </w:t>
      </w:r>
      <w:r>
        <w:t xml:space="preserve">an NPDES permit unless the NPDES permit includes a condition </w:t>
      </w:r>
      <w:r w:rsidR="00202B58">
        <w:t>authorizing the</w:t>
      </w:r>
      <w:r>
        <w:t xml:space="preserve"> construction or modification</w:t>
      </w:r>
      <w:r w:rsidR="00202B58">
        <w:t>.</w:t>
      </w:r>
      <w:r>
        <w:t xml:space="preserve"> </w:t>
      </w:r>
      <w:r w:rsidR="00202B58">
        <w:t xml:space="preserve"> </w:t>
      </w:r>
      <w:r w:rsidR="00202B58" w:rsidRPr="00E51444">
        <w:t>If the modification is already covered under the existing permit condition, a separate authorization from the Agency is not required</w:t>
      </w:r>
      <w:r w:rsidR="00202B58">
        <w:t>.</w:t>
      </w:r>
    </w:p>
    <w:p w:rsidR="008A1EDA" w:rsidRDefault="008A1EDA" w:rsidP="00A07089">
      <w:pPr>
        <w:widowControl w:val="0"/>
        <w:autoSpaceDE w:val="0"/>
        <w:autoSpaceDN w:val="0"/>
        <w:adjustRightInd w:val="0"/>
      </w:pPr>
    </w:p>
    <w:p w:rsidR="002321F8" w:rsidRDefault="002321F8" w:rsidP="002321F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person required to obtain a construction authorization </w:t>
      </w:r>
      <w:r w:rsidR="00202B58">
        <w:t>must apply</w:t>
      </w:r>
      <w:r>
        <w:t xml:space="preserve"> at least 180 days </w:t>
      </w:r>
      <w:r w:rsidR="00202B58">
        <w:t>before</w:t>
      </w:r>
      <w:r>
        <w:t xml:space="preserve"> the date construction or modification </w:t>
      </w:r>
      <w:r w:rsidR="00202B58">
        <w:t>begins</w:t>
      </w:r>
      <w:r>
        <w:t xml:space="preserve">. </w:t>
      </w:r>
    </w:p>
    <w:p w:rsidR="008A1EDA" w:rsidRDefault="008A1EDA" w:rsidP="00A07089">
      <w:pPr>
        <w:widowControl w:val="0"/>
        <w:autoSpaceDE w:val="0"/>
        <w:autoSpaceDN w:val="0"/>
        <w:adjustRightInd w:val="0"/>
      </w:pPr>
    </w:p>
    <w:p w:rsidR="00202B58" w:rsidRDefault="002321F8" w:rsidP="002321F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person seeking a construction authorization </w:t>
      </w:r>
      <w:r w:rsidR="00202B58">
        <w:t>must submit</w:t>
      </w:r>
      <w:r>
        <w:t xml:space="preserve"> an application </w:t>
      </w:r>
      <w:r w:rsidR="00202B58">
        <w:t>under 35 Ill. Adm. Code</w:t>
      </w:r>
      <w:r>
        <w:t xml:space="preserve"> 405.104.  </w:t>
      </w:r>
      <w:r w:rsidR="00202B58">
        <w:t>The rules governing issu</w:t>
      </w:r>
      <w:r w:rsidR="00C1341C">
        <w:t>ance</w:t>
      </w:r>
      <w:r>
        <w:t xml:space="preserve"> of an NPDES permit, including </w:t>
      </w:r>
      <w:r w:rsidR="0076382B">
        <w:t>35 Ill. Adm. Code</w:t>
      </w:r>
      <w:r>
        <w:t xml:space="preserve"> 405.101 and 405.102</w:t>
      </w:r>
      <w:r w:rsidR="00202B58">
        <w:t>, also apply to issuing a construction authorization</w:t>
      </w:r>
      <w:r>
        <w:t>.</w:t>
      </w:r>
    </w:p>
    <w:p w:rsidR="00202B58" w:rsidRDefault="00202B58" w:rsidP="00A070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21F8" w:rsidRDefault="00202B58" w:rsidP="002321F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3910FD">
        <w:t>11591</w:t>
      </w:r>
      <w:r>
        <w:t xml:space="preserve">, effective </w:t>
      </w:r>
      <w:r w:rsidR="003910FD">
        <w:t>September 25, 2019</w:t>
      </w:r>
      <w:r>
        <w:t>)</w:t>
      </w:r>
      <w:r w:rsidR="002321F8">
        <w:t xml:space="preserve"> </w:t>
      </w:r>
    </w:p>
    <w:sectPr w:rsidR="002321F8" w:rsidSect="002321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21F8"/>
    <w:rsid w:val="000A3B65"/>
    <w:rsid w:val="00202B58"/>
    <w:rsid w:val="002321F8"/>
    <w:rsid w:val="002F59D7"/>
    <w:rsid w:val="003910FD"/>
    <w:rsid w:val="00400AF5"/>
    <w:rsid w:val="00556653"/>
    <w:rsid w:val="005C3366"/>
    <w:rsid w:val="0076382B"/>
    <w:rsid w:val="008A1EDA"/>
    <w:rsid w:val="00A07089"/>
    <w:rsid w:val="00C1341C"/>
    <w:rsid w:val="00D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1B13ECC-83A1-444F-AE13-2644B29B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403</vt:lpstr>
    </vt:vector>
  </TitlesOfParts>
  <Company>State of Illinois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403</dc:title>
  <dc:subject/>
  <dc:creator>Illinois General Assembly</dc:creator>
  <cp:keywords/>
  <dc:description/>
  <cp:lastModifiedBy>Shipley, Melissa A.</cp:lastModifiedBy>
  <cp:revision>4</cp:revision>
  <dcterms:created xsi:type="dcterms:W3CDTF">2019-09-06T19:51:00Z</dcterms:created>
  <dcterms:modified xsi:type="dcterms:W3CDTF">2019-10-15T18:51:00Z</dcterms:modified>
</cp:coreProperties>
</file>