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73" w:rsidRDefault="00BF4B73" w:rsidP="00BF4B73">
      <w:pPr>
        <w:widowControl w:val="0"/>
        <w:autoSpaceDE w:val="0"/>
        <w:autoSpaceDN w:val="0"/>
        <w:adjustRightInd w:val="0"/>
      </w:pPr>
    </w:p>
    <w:p w:rsidR="00BF4B73" w:rsidRDefault="00BF4B73" w:rsidP="00BF4B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F457ED">
        <w:rPr>
          <w:b/>
          <w:bCs/>
        </w:rPr>
        <w:t>810</w:t>
      </w:r>
      <w:r>
        <w:rPr>
          <w:b/>
          <w:bCs/>
        </w:rPr>
        <w:t xml:space="preserve">  </w:t>
      </w:r>
      <w:r w:rsidR="00920DDA">
        <w:rPr>
          <w:b/>
          <w:bCs/>
        </w:rPr>
        <w:t>Comparable Classification and Examination Requirement</w:t>
      </w:r>
      <w:r>
        <w:t xml:space="preserve"> </w:t>
      </w:r>
    </w:p>
    <w:p w:rsidR="00BF4B73" w:rsidRDefault="00BF4B73" w:rsidP="00BF4B73">
      <w:pPr>
        <w:widowControl w:val="0"/>
        <w:autoSpaceDE w:val="0"/>
        <w:autoSpaceDN w:val="0"/>
        <w:adjustRightInd w:val="0"/>
      </w:pPr>
    </w:p>
    <w:p w:rsidR="00BF4B73" w:rsidRDefault="00920DDA" w:rsidP="00BF4B73">
      <w:pPr>
        <w:widowControl w:val="0"/>
        <w:autoSpaceDE w:val="0"/>
        <w:autoSpaceDN w:val="0"/>
        <w:adjustRightInd w:val="0"/>
      </w:pPr>
      <w:r w:rsidRPr="00B31B07">
        <w:t>An applicant for reciprocity whose accrued experience entitles admission to a higher level of Illinois certification, but whose previous classification and examination entitles the applicant to a lower level of reciprocal certification, will receive reciprocal certification at the lower level unless the applicant passes the Illinois wastewater operator examination for the higher</w:t>
      </w:r>
      <w:r w:rsidR="005B3732">
        <w:t xml:space="preserve"> classification</w:t>
      </w:r>
      <w:r w:rsidR="00BF4B73">
        <w:t xml:space="preserve">. </w:t>
      </w:r>
    </w:p>
    <w:p w:rsidR="00BF4B73" w:rsidRDefault="00BF4B73" w:rsidP="00BF4B73">
      <w:pPr>
        <w:widowControl w:val="0"/>
        <w:autoSpaceDE w:val="0"/>
        <w:autoSpaceDN w:val="0"/>
        <w:adjustRightInd w:val="0"/>
      </w:pPr>
    </w:p>
    <w:p w:rsidR="00BF4B73" w:rsidRDefault="00920DDA" w:rsidP="005E5828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C35821">
        <w:t>3</w:t>
      </w:r>
      <w:r>
        <w:t xml:space="preserve"> Ill. Reg. </w:t>
      </w:r>
      <w:r w:rsidR="002F4A4E">
        <w:t>5203</w:t>
      </w:r>
      <w:r>
        <w:t xml:space="preserve">, effective </w:t>
      </w:r>
      <w:bookmarkStart w:id="0" w:name="_GoBack"/>
      <w:r w:rsidR="002F4A4E">
        <w:t>July 1, 2019</w:t>
      </w:r>
      <w:bookmarkEnd w:id="0"/>
      <w:r>
        <w:t>)</w:t>
      </w:r>
    </w:p>
    <w:sectPr w:rsidR="00BF4B73" w:rsidSect="00BF4B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B73"/>
    <w:rsid w:val="001F60FA"/>
    <w:rsid w:val="00242E36"/>
    <w:rsid w:val="002F4A4E"/>
    <w:rsid w:val="0039053C"/>
    <w:rsid w:val="005B3732"/>
    <w:rsid w:val="005C3366"/>
    <w:rsid w:val="005E5828"/>
    <w:rsid w:val="0061255A"/>
    <w:rsid w:val="006B1326"/>
    <w:rsid w:val="00701F32"/>
    <w:rsid w:val="008324BA"/>
    <w:rsid w:val="00920DDA"/>
    <w:rsid w:val="00BF4B73"/>
    <w:rsid w:val="00C35821"/>
    <w:rsid w:val="00E30171"/>
    <w:rsid w:val="00ED2C12"/>
    <w:rsid w:val="00F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8C5C08-0B30-430C-A3BF-DFD85FF3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