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A42" w:rsidRPr="005E7A42" w:rsidRDefault="005E7A42" w:rsidP="005E7A42">
      <w:pPr>
        <w:rPr>
          <w:bCs/>
        </w:rPr>
      </w:pPr>
    </w:p>
    <w:p w:rsidR="005E7A42" w:rsidRPr="00374120" w:rsidRDefault="005E7A42" w:rsidP="005E7A42">
      <w:r w:rsidRPr="00374120">
        <w:rPr>
          <w:b/>
          <w:bCs/>
        </w:rPr>
        <w:t>Section 380.115  Facility Groups</w:t>
      </w:r>
    </w:p>
    <w:p w:rsidR="005E7A42" w:rsidRPr="00374120" w:rsidRDefault="005E7A42" w:rsidP="005E7A42"/>
    <w:p w:rsidR="005E7A42" w:rsidRPr="00374120" w:rsidRDefault="005E7A42" w:rsidP="005E7A42">
      <w:pPr>
        <w:ind w:left="1440" w:hanging="720"/>
      </w:pPr>
      <w:r w:rsidRPr="00374120">
        <w:t>a)</w:t>
      </w:r>
      <w:r>
        <w:tab/>
      </w:r>
      <w:r w:rsidRPr="00374120">
        <w:t>Domestic and industrial wastewater treatment works and pretreatment works shall be grouped as follows:</w:t>
      </w:r>
    </w:p>
    <w:p w:rsidR="005E7A42" w:rsidRPr="00374120" w:rsidRDefault="005E7A42" w:rsidP="005E7A42"/>
    <w:p w:rsidR="005E7A42" w:rsidRPr="00374120" w:rsidRDefault="005E7A42" w:rsidP="005E7A42">
      <w:pPr>
        <w:ind w:left="2160" w:hanging="720"/>
      </w:pPr>
      <w:r w:rsidRPr="00374120">
        <w:t>1)</w:t>
      </w:r>
      <w:r>
        <w:tab/>
      </w:r>
      <w:r w:rsidRPr="00374120">
        <w:t>All publicly owned treatment works and domestic wastewater treatment works not owned by an industry shall be grouped as follows:</w:t>
      </w:r>
    </w:p>
    <w:p w:rsidR="005E7A42" w:rsidRPr="00374120" w:rsidRDefault="005E7A42" w:rsidP="005E7A42"/>
    <w:p w:rsidR="005E7A42" w:rsidRPr="00374120" w:rsidRDefault="005E7A42" w:rsidP="005E7A42">
      <w:pPr>
        <w:ind w:left="2880" w:hanging="720"/>
      </w:pPr>
      <w:r w:rsidRPr="00374120">
        <w:t>A)</w:t>
      </w:r>
      <w:r>
        <w:tab/>
      </w:r>
      <w:r w:rsidRPr="00374120">
        <w:t>Group 1 shall consist of all wastewater treatment works having a 1.0 MGD DAF or greater, excluding lagoon systems and primary treatment systems.</w:t>
      </w:r>
    </w:p>
    <w:p w:rsidR="005E7A42" w:rsidRPr="00374120" w:rsidRDefault="005E7A42" w:rsidP="005E7A42"/>
    <w:p w:rsidR="005E7A42" w:rsidRPr="00374120" w:rsidRDefault="005E7A42" w:rsidP="005E7A42">
      <w:pPr>
        <w:ind w:left="2880" w:hanging="720"/>
      </w:pPr>
      <w:r w:rsidRPr="00374120">
        <w:t>B)</w:t>
      </w:r>
      <w:r>
        <w:tab/>
      </w:r>
      <w:r w:rsidRPr="00374120">
        <w:t>Group 2 shall consist of activated sludge systems having a DAF of less than 1.0 MGD.</w:t>
      </w:r>
    </w:p>
    <w:p w:rsidR="005E7A42" w:rsidRPr="00374120" w:rsidRDefault="005E7A42" w:rsidP="005E7A42"/>
    <w:p w:rsidR="005E7A42" w:rsidRPr="00374120" w:rsidRDefault="005E7A42" w:rsidP="005E7A42">
      <w:pPr>
        <w:ind w:left="2880" w:hanging="720"/>
      </w:pPr>
      <w:r w:rsidRPr="00374120">
        <w:t>C)</w:t>
      </w:r>
      <w:r>
        <w:tab/>
      </w:r>
      <w:r w:rsidRPr="00374120">
        <w:t>Group 3 shall consist of fixed film processes, recirculating sand filter systems and Imhoff tank systems having a DAF of less than 1.0 MGD, and all primary treatment systems.</w:t>
      </w:r>
    </w:p>
    <w:p w:rsidR="005E7A42" w:rsidRPr="00374120" w:rsidRDefault="005E7A42" w:rsidP="005E7A42"/>
    <w:p w:rsidR="005E7A42" w:rsidRPr="00374120" w:rsidRDefault="005E7A42" w:rsidP="005E7A42">
      <w:pPr>
        <w:ind w:left="2880" w:hanging="720"/>
      </w:pPr>
      <w:r w:rsidRPr="00374120">
        <w:t>D)</w:t>
      </w:r>
      <w:r>
        <w:tab/>
      </w:r>
      <w:r w:rsidRPr="00374120">
        <w:t>Group 4 shall consist of lagoon treatment systems and septic tank systems permitted by the Agency.</w:t>
      </w:r>
    </w:p>
    <w:p w:rsidR="005E7A42" w:rsidRPr="00374120" w:rsidRDefault="005E7A42" w:rsidP="005E7A42"/>
    <w:p w:rsidR="005E7A42" w:rsidRPr="00374120" w:rsidRDefault="005E7A42" w:rsidP="005E7A42">
      <w:pPr>
        <w:ind w:left="2160" w:hanging="720"/>
      </w:pPr>
      <w:r w:rsidRPr="00374120">
        <w:t>2)</w:t>
      </w:r>
      <w:r>
        <w:tab/>
      </w:r>
      <w:r w:rsidRPr="00374120">
        <w:t>Industrial wastewater treatment works and pretreatment works</w:t>
      </w:r>
    </w:p>
    <w:p w:rsidR="005E7A42" w:rsidRPr="00374120" w:rsidRDefault="005E7A42" w:rsidP="005E7A42"/>
    <w:p w:rsidR="005E7A42" w:rsidRPr="00374120" w:rsidRDefault="005E7A42" w:rsidP="005E7A42">
      <w:pPr>
        <w:ind w:left="2880" w:hanging="720"/>
      </w:pPr>
      <w:r w:rsidRPr="00374120">
        <w:t>A)</w:t>
      </w:r>
      <w:r>
        <w:tab/>
      </w:r>
      <w:r w:rsidRPr="00374120">
        <w:t>Group K shall consist of industrial wastewater treatment works, pretreatment works, and domestic wastewater treatment works owned and operated by industries that are not included in Group R.</w:t>
      </w:r>
    </w:p>
    <w:p w:rsidR="005E7A42" w:rsidRPr="00374120" w:rsidRDefault="005E7A42" w:rsidP="005E7A42"/>
    <w:p w:rsidR="005E7A42" w:rsidRDefault="005E7A42" w:rsidP="005E7A42">
      <w:pPr>
        <w:ind w:left="2880" w:hanging="720"/>
      </w:pPr>
      <w:r w:rsidRPr="00374120">
        <w:t>B)</w:t>
      </w:r>
      <w:r>
        <w:tab/>
      </w:r>
      <w:r w:rsidRPr="00374120">
        <w:t>Group R shall consist of industrial wastewater treatment works, pretreatment works, and domestic wastewater treatment works owned and operated by industries that treat surface or groundwater for contamination resulting from gasoline, diesel fuel, kerosene, jet fuel or heating oil.</w:t>
      </w:r>
    </w:p>
    <w:p w:rsidR="005E7A42" w:rsidRPr="00374120" w:rsidRDefault="005E7A42" w:rsidP="0064327C">
      <w:bookmarkStart w:id="0" w:name="_GoBack"/>
      <w:bookmarkEnd w:id="0"/>
    </w:p>
    <w:p w:rsidR="005E7A42" w:rsidRPr="00374120" w:rsidRDefault="005E7A42" w:rsidP="005E7A42">
      <w:pPr>
        <w:ind w:left="1440" w:hanging="720"/>
      </w:pPr>
      <w:r w:rsidRPr="00374120">
        <w:t>b)</w:t>
      </w:r>
      <w:r>
        <w:tab/>
      </w:r>
      <w:r w:rsidRPr="00374120">
        <w:t>When a facility consists of more than one wastewater treatment process, the classification of the facility will be based upon the more complex process.</w:t>
      </w:r>
    </w:p>
    <w:p w:rsidR="005E7A42" w:rsidRPr="00374120" w:rsidRDefault="005E7A42" w:rsidP="005E7A42"/>
    <w:p w:rsidR="005E7A42" w:rsidRPr="00374120" w:rsidRDefault="005E7A42" w:rsidP="005E7A42">
      <w:pPr>
        <w:ind w:left="1440" w:hanging="720"/>
      </w:pPr>
      <w:r w:rsidRPr="00374120">
        <w:t>c)</w:t>
      </w:r>
      <w:r>
        <w:tab/>
      </w:r>
      <w:r w:rsidRPr="00374120">
        <w:t>Facilities which cannot be clearly grouped according to subsection (a) will be considered individually and designated within one of the above groups by the Agency. This determination shall be based on the nature of the wastewater treatment works and on the education and experience necessary to operate it.</w:t>
      </w:r>
    </w:p>
    <w:p w:rsidR="005E7A42" w:rsidRPr="00374120" w:rsidRDefault="005E7A42" w:rsidP="005E7A42"/>
    <w:p w:rsidR="005E7A42" w:rsidRPr="00374120" w:rsidRDefault="005E7A42" w:rsidP="005E7A42">
      <w:pPr>
        <w:ind w:left="1440" w:hanging="720"/>
      </w:pPr>
      <w:r w:rsidRPr="00374120">
        <w:t>d)</w:t>
      </w:r>
      <w:r>
        <w:tab/>
      </w:r>
      <w:r w:rsidRPr="00374120">
        <w:t>The owner of a facility designated within one of the groups pursuant to subsection (c) may appeal the designation to the Illinois Pollution Control Board in accordance with 35 Ill. Adm. Code 105.</w:t>
      </w:r>
    </w:p>
    <w:p w:rsidR="000174EB" w:rsidRDefault="000174EB" w:rsidP="00093935"/>
    <w:p w:rsidR="005E7A42" w:rsidRPr="00093935" w:rsidRDefault="00FB1D68" w:rsidP="00735392">
      <w:pPr>
        <w:ind w:firstLine="720"/>
      </w:pPr>
      <w:r>
        <w:t>(Source:  Added at 4</w:t>
      </w:r>
      <w:r w:rsidR="0051157D">
        <w:t>3</w:t>
      </w:r>
      <w:r>
        <w:t xml:space="preserve"> Ill. Reg. </w:t>
      </w:r>
      <w:r w:rsidR="002B6502">
        <w:t>5203</w:t>
      </w:r>
      <w:r>
        <w:t xml:space="preserve">, effective </w:t>
      </w:r>
      <w:r w:rsidR="002B6502">
        <w:t>July 1, 2019</w:t>
      </w:r>
      <w:r>
        <w:t>)</w:t>
      </w:r>
    </w:p>
    <w:sectPr w:rsidR="005E7A42"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0E9C" w:rsidRDefault="00D30E9C">
      <w:r>
        <w:separator/>
      </w:r>
    </w:p>
  </w:endnote>
  <w:endnote w:type="continuationSeparator" w:id="0">
    <w:p w:rsidR="00D30E9C" w:rsidRDefault="00D30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0E9C" w:rsidRDefault="00D30E9C">
      <w:r>
        <w:separator/>
      </w:r>
    </w:p>
  </w:footnote>
  <w:footnote w:type="continuationSeparator" w:id="0">
    <w:p w:rsidR="00D30E9C" w:rsidRDefault="00D30E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E9C"/>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50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157D"/>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E7A42"/>
    <w:rsid w:val="005F1ADC"/>
    <w:rsid w:val="005F2891"/>
    <w:rsid w:val="00604BCE"/>
    <w:rsid w:val="006132CE"/>
    <w:rsid w:val="00620BBA"/>
    <w:rsid w:val="006225B0"/>
    <w:rsid w:val="006247D4"/>
    <w:rsid w:val="00626C17"/>
    <w:rsid w:val="00631875"/>
    <w:rsid w:val="006348DE"/>
    <w:rsid w:val="00634D17"/>
    <w:rsid w:val="006361A4"/>
    <w:rsid w:val="00641AEA"/>
    <w:rsid w:val="0064327C"/>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3F7"/>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5392"/>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0E9C"/>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1D68"/>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7A8B50C-723A-49EB-92B8-CC63152FD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7A42"/>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324</Words>
  <Characters>1746</Characters>
  <Application>Microsoft Office Word</Application>
  <DocSecurity>0</DocSecurity>
  <Lines>14</Lines>
  <Paragraphs>4</Paragraphs>
  <ScaleCrop>false</ScaleCrop>
  <Company/>
  <LinksUpToDate>false</LinksUpToDate>
  <CharactersWithSpaces>2066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Lane, Arlene L.</cp:lastModifiedBy>
  <cp:revision>4</cp:revision>
  <dcterms:created xsi:type="dcterms:W3CDTF">2019-05-01T18:25:00Z</dcterms:created>
  <dcterms:modified xsi:type="dcterms:W3CDTF">2019-06-25T15:21:00Z</dcterms:modified>
</cp:coreProperties>
</file>