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A3D" w:rsidRDefault="00B41A3D" w:rsidP="00B41A3D">
      <w:pPr>
        <w:widowControl w:val="0"/>
        <w:autoSpaceDE w:val="0"/>
        <w:autoSpaceDN w:val="0"/>
        <w:adjustRightInd w:val="0"/>
      </w:pPr>
      <w:bookmarkStart w:id="0" w:name="_GoBack"/>
      <w:bookmarkEnd w:id="0"/>
    </w:p>
    <w:p w:rsidR="00B41A3D" w:rsidRDefault="00B41A3D" w:rsidP="00B41A3D">
      <w:pPr>
        <w:widowControl w:val="0"/>
        <w:autoSpaceDE w:val="0"/>
        <w:autoSpaceDN w:val="0"/>
        <w:adjustRightInd w:val="0"/>
      </w:pPr>
      <w:r>
        <w:rPr>
          <w:b/>
          <w:bCs/>
        </w:rPr>
        <w:t>Section 375.206  Time Schedule</w:t>
      </w:r>
      <w:r>
        <w:t xml:space="preserve"> </w:t>
      </w:r>
    </w:p>
    <w:p w:rsidR="00B41A3D" w:rsidRDefault="00B41A3D" w:rsidP="00B41A3D">
      <w:pPr>
        <w:widowControl w:val="0"/>
        <w:autoSpaceDE w:val="0"/>
        <w:autoSpaceDN w:val="0"/>
        <w:adjustRightInd w:val="0"/>
      </w:pPr>
    </w:p>
    <w:p w:rsidR="00B41A3D" w:rsidRDefault="00B41A3D" w:rsidP="00B41A3D">
      <w:pPr>
        <w:widowControl w:val="0"/>
        <w:autoSpaceDE w:val="0"/>
        <w:autoSpaceDN w:val="0"/>
        <w:adjustRightInd w:val="0"/>
        <w:ind w:left="1440" w:hanging="720"/>
      </w:pPr>
      <w:r>
        <w:t>a)</w:t>
      </w:r>
      <w:r>
        <w:tab/>
        <w:t xml:space="preserve">Once a water quality investigation is initiated, every effort shall be made to expedite each step of the activity, completing the investigation in the shortest possible time without compromising the validity of the findings.  Effective field activities are dependent upon proper seasonal, hydrologic and </w:t>
      </w:r>
      <w:proofErr w:type="spellStart"/>
      <w:r>
        <w:t>meteorologic</w:t>
      </w:r>
      <w:proofErr w:type="spellEnd"/>
      <w:r>
        <w:t xml:space="preserve"> conditions which will require flexibility in scheduling.  Nevertheless the following time table is suggested as a general guideline. </w:t>
      </w:r>
    </w:p>
    <w:p w:rsidR="003B6EBE" w:rsidRDefault="003B6EBE" w:rsidP="00B41A3D">
      <w:pPr>
        <w:widowControl w:val="0"/>
        <w:autoSpaceDE w:val="0"/>
        <w:autoSpaceDN w:val="0"/>
        <w:adjustRightInd w:val="0"/>
        <w:ind w:left="1440" w:hanging="720"/>
      </w:pPr>
    </w:p>
    <w:p w:rsidR="00B41A3D" w:rsidRDefault="00B41A3D" w:rsidP="00B41A3D">
      <w:pPr>
        <w:widowControl w:val="0"/>
        <w:autoSpaceDE w:val="0"/>
        <w:autoSpaceDN w:val="0"/>
        <w:adjustRightInd w:val="0"/>
        <w:ind w:left="1440" w:hanging="720"/>
      </w:pPr>
      <w:r>
        <w:t>b)</w:t>
      </w:r>
      <w:r>
        <w:tab/>
        <w:t xml:space="preserve">Phase I </w:t>
      </w:r>
      <w:r w:rsidR="008A17AA">
        <w:t xml:space="preserve">– </w:t>
      </w:r>
      <w:r>
        <w:t xml:space="preserve">30 to 60 days for completion plus 30 to 60 days for Agency review and planning of Phase II. </w:t>
      </w:r>
    </w:p>
    <w:p w:rsidR="003B6EBE" w:rsidRDefault="003B6EBE" w:rsidP="00B41A3D">
      <w:pPr>
        <w:widowControl w:val="0"/>
        <w:autoSpaceDE w:val="0"/>
        <w:autoSpaceDN w:val="0"/>
        <w:adjustRightInd w:val="0"/>
        <w:ind w:left="1440" w:hanging="720"/>
      </w:pPr>
    </w:p>
    <w:p w:rsidR="00B41A3D" w:rsidRDefault="00B41A3D" w:rsidP="00B41A3D">
      <w:pPr>
        <w:widowControl w:val="0"/>
        <w:autoSpaceDE w:val="0"/>
        <w:autoSpaceDN w:val="0"/>
        <w:adjustRightInd w:val="0"/>
        <w:ind w:left="1440" w:hanging="720"/>
      </w:pPr>
      <w:r>
        <w:t>c)</w:t>
      </w:r>
      <w:r>
        <w:tab/>
        <w:t xml:space="preserve">Phase II </w:t>
      </w:r>
      <w:r w:rsidR="008A17AA">
        <w:t xml:space="preserve">– </w:t>
      </w:r>
      <w:r>
        <w:t xml:space="preserve">30 to 60 days for completion plus 30 to 60 days for Agency review and planning of Phase III. </w:t>
      </w:r>
    </w:p>
    <w:p w:rsidR="003B6EBE" w:rsidRDefault="003B6EBE" w:rsidP="00B41A3D">
      <w:pPr>
        <w:widowControl w:val="0"/>
        <w:autoSpaceDE w:val="0"/>
        <w:autoSpaceDN w:val="0"/>
        <w:adjustRightInd w:val="0"/>
        <w:ind w:left="1440" w:hanging="720"/>
      </w:pPr>
    </w:p>
    <w:p w:rsidR="00B41A3D" w:rsidRDefault="00B41A3D" w:rsidP="00B41A3D">
      <w:pPr>
        <w:widowControl w:val="0"/>
        <w:autoSpaceDE w:val="0"/>
        <w:autoSpaceDN w:val="0"/>
        <w:adjustRightInd w:val="0"/>
        <w:ind w:left="1440" w:hanging="720"/>
      </w:pPr>
      <w:r>
        <w:t>d)</w:t>
      </w:r>
      <w:r>
        <w:tab/>
        <w:t xml:space="preserve">Phase III </w:t>
      </w:r>
      <w:r w:rsidR="008A17AA">
        <w:t xml:space="preserve">– </w:t>
      </w:r>
      <w:r>
        <w:t xml:space="preserve">6 months to 1 year and generally containing the summer months of June, July and August. </w:t>
      </w:r>
    </w:p>
    <w:sectPr w:rsidR="00B41A3D" w:rsidSect="00B41A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1A3D"/>
    <w:rsid w:val="003B6EBE"/>
    <w:rsid w:val="005C3366"/>
    <w:rsid w:val="008358EA"/>
    <w:rsid w:val="008A17AA"/>
    <w:rsid w:val="00AE54AD"/>
    <w:rsid w:val="00B41A3D"/>
    <w:rsid w:val="00E96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375</vt:lpstr>
    </vt:vector>
  </TitlesOfParts>
  <Company>State of Illinois</Company>
  <LinksUpToDate>false</LinksUpToDate>
  <CharactersWithSpaces>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375</dc:title>
  <dc:subject/>
  <dc:creator>Illinois General Assembly</dc:creator>
  <cp:keywords/>
  <dc:description/>
  <cp:lastModifiedBy>Roberts, John</cp:lastModifiedBy>
  <cp:revision>3</cp:revision>
  <dcterms:created xsi:type="dcterms:W3CDTF">2012-06-21T20:46:00Z</dcterms:created>
  <dcterms:modified xsi:type="dcterms:W3CDTF">2012-06-21T20:46:00Z</dcterms:modified>
</cp:coreProperties>
</file>