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C2" w:rsidRDefault="001B45C2" w:rsidP="00ED3633">
      <w:pPr>
        <w:divId w:val="1"/>
      </w:pPr>
      <w:bookmarkStart w:id="0" w:name="_GoBack"/>
      <w:bookmarkEnd w:id="0"/>
    </w:p>
    <w:p w:rsidR="001B45C2" w:rsidRDefault="001B45C2" w:rsidP="00ED3633">
      <w:pPr>
        <w:divId w:val="1"/>
      </w:pPr>
      <w:r>
        <w:rPr>
          <w:b/>
          <w:bCs/>
        </w:rPr>
        <w:t xml:space="preserve">Section 371.161 </w:t>
      </w:r>
      <w:r w:rsidR="00425FE4">
        <w:rPr>
          <w:b/>
          <w:bCs/>
        </w:rPr>
        <w:t xml:space="preserve"> </w:t>
      </w:r>
      <w:r>
        <w:rPr>
          <w:b/>
          <w:bCs/>
        </w:rPr>
        <w:t>Chronological Summary of Required Actions</w:t>
      </w:r>
    </w:p>
    <w:p w:rsidR="001B45C2" w:rsidRDefault="001B45C2" w:rsidP="00ED3633">
      <w:pPr>
        <w:divId w:val="1"/>
      </w:pPr>
    </w:p>
    <w:p w:rsidR="001B45C2" w:rsidRDefault="001B45C2" w:rsidP="00ED3633">
      <w:pPr>
        <w:divId w:val="1"/>
      </w:pPr>
      <w:r>
        <w:t>The PO must contain a summary of all actions which are necessary to assure</w:t>
      </w:r>
      <w:r w:rsidR="007665F5">
        <w:t xml:space="preserve"> </w:t>
      </w:r>
      <w:r>
        <w:t>efficient and reliable start-up and continued operation of the wastewater</w:t>
      </w:r>
      <w:r w:rsidR="007665F5">
        <w:t xml:space="preserve"> </w:t>
      </w:r>
      <w:r>
        <w:t>treatment facilities. The summary must list the actions in chronological</w:t>
      </w:r>
      <w:r w:rsidR="007665F5">
        <w:t xml:space="preserve"> </w:t>
      </w:r>
      <w:r>
        <w:t>order and reference the  portions of the PO where each action is discussed in</w:t>
      </w:r>
      <w:r w:rsidR="007665F5">
        <w:t xml:space="preserve"> </w:t>
      </w:r>
      <w:r>
        <w:t xml:space="preserve">detail. Related </w:t>
      </w:r>
      <w:r w:rsidR="007665F5">
        <w:t>i</w:t>
      </w:r>
      <w:r>
        <w:t>mplementation dates must be included for each action listed.</w:t>
      </w:r>
      <w:r w:rsidR="007665F5">
        <w:t xml:space="preserve"> </w:t>
      </w:r>
      <w:r>
        <w:t>All applicable actions from the following list, along with any necessary</w:t>
      </w:r>
      <w:r w:rsidR="007665F5">
        <w:t xml:space="preserve"> </w:t>
      </w:r>
      <w:r>
        <w:t>additional actions, must he listed in the chronological summary and discussed</w:t>
      </w:r>
      <w:r w:rsidR="007665F5">
        <w:t xml:space="preserve"> </w:t>
      </w:r>
      <w:r>
        <w:t>in subsequent sections of the PO.</w:t>
      </w:r>
    </w:p>
    <w:p w:rsidR="00425FE4" w:rsidRDefault="00425FE4" w:rsidP="00ED3633">
      <w:pPr>
        <w:divId w:val="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2"/>
        <w:gridCol w:w="1140"/>
        <w:gridCol w:w="873"/>
        <w:gridCol w:w="2781"/>
      </w:tblGrid>
      <w:tr w:rsidR="00CC6053" w:rsidRPr="00425FE4">
        <w:tblPrEx>
          <w:tblCellMar>
            <w:top w:w="0" w:type="dxa"/>
            <w:bottom w:w="0" w:type="dxa"/>
          </w:tblCellMar>
        </w:tblPrEx>
        <w:trPr>
          <w:divId w:val="1"/>
          <w:trHeight w:val="555"/>
        </w:trPr>
        <w:tc>
          <w:tcPr>
            <w:tcW w:w="4782" w:type="dxa"/>
            <w:vAlign w:val="bottom"/>
          </w:tcPr>
          <w:p w:rsidR="00CC6053" w:rsidRPr="00425FE4" w:rsidRDefault="00CC6053" w:rsidP="00CC6053">
            <w:pPr>
              <w:ind w:right="1089"/>
              <w:jc w:val="center"/>
            </w:pPr>
            <w:r w:rsidRPr="00425FE4">
              <w:rPr>
                <w:u w:val="single"/>
              </w:rPr>
              <w:t>ACTION</w:t>
            </w:r>
          </w:p>
        </w:tc>
        <w:tc>
          <w:tcPr>
            <w:tcW w:w="1140" w:type="dxa"/>
            <w:vAlign w:val="bottom"/>
          </w:tcPr>
          <w:p w:rsidR="00CC6053" w:rsidRPr="00425FE4" w:rsidRDefault="00CC6053" w:rsidP="00CC6053">
            <w:pPr>
              <w:jc w:val="center"/>
            </w:pPr>
            <w:r>
              <w:t>START</w:t>
            </w:r>
          </w:p>
          <w:p w:rsidR="00CC6053" w:rsidRPr="00425FE4" w:rsidRDefault="00CC6053" w:rsidP="00CC6053">
            <w:pPr>
              <w:jc w:val="center"/>
            </w:pPr>
            <w:r w:rsidRPr="00425FE4">
              <w:rPr>
                <w:u w:val="single"/>
              </w:rPr>
              <w:t>DATE</w:t>
            </w:r>
          </w:p>
        </w:tc>
        <w:tc>
          <w:tcPr>
            <w:tcW w:w="873" w:type="dxa"/>
            <w:vAlign w:val="bottom"/>
          </w:tcPr>
          <w:p w:rsidR="00CC6053" w:rsidRPr="00425FE4" w:rsidRDefault="00CC6053" w:rsidP="00CC6053">
            <w:pPr>
              <w:jc w:val="center"/>
            </w:pPr>
            <w:r>
              <w:t>END</w:t>
            </w:r>
          </w:p>
          <w:p w:rsidR="00CC6053" w:rsidRPr="00425FE4" w:rsidRDefault="00CC6053" w:rsidP="00CC6053">
            <w:pPr>
              <w:jc w:val="center"/>
            </w:pPr>
            <w:r w:rsidRPr="00425FE4">
              <w:rPr>
                <w:u w:val="single"/>
              </w:rPr>
              <w:t>DATE</w:t>
            </w:r>
          </w:p>
        </w:tc>
        <w:tc>
          <w:tcPr>
            <w:tcW w:w="2781" w:type="dxa"/>
            <w:vAlign w:val="bottom"/>
          </w:tcPr>
          <w:p w:rsidR="00CC6053" w:rsidRPr="00425FE4" w:rsidRDefault="00CC6053" w:rsidP="00CC6053">
            <w:pPr>
              <w:jc w:val="center"/>
            </w:pPr>
            <w:r>
              <w:t>PLAN OF OPERATION</w:t>
            </w:r>
          </w:p>
          <w:p w:rsidR="00CC6053" w:rsidRPr="00425FE4" w:rsidRDefault="00CC6053" w:rsidP="00CC6053">
            <w:pPr>
              <w:jc w:val="center"/>
            </w:pPr>
            <w:r w:rsidRPr="00425FE4">
              <w:rPr>
                <w:u w:val="single"/>
              </w:rPr>
              <w:t>REFERENCE SECTION</w:t>
            </w:r>
          </w:p>
        </w:tc>
      </w:tr>
      <w:tr w:rsidR="00CC6053" w:rsidRPr="00425FE4">
        <w:tblPrEx>
          <w:tblCellMar>
            <w:top w:w="0" w:type="dxa"/>
            <w:bottom w:w="0" w:type="dxa"/>
          </w:tblCellMar>
        </w:tblPrEx>
        <w:trPr>
          <w:divId w:val="1"/>
          <w:trHeight w:val="288"/>
        </w:trPr>
        <w:tc>
          <w:tcPr>
            <w:tcW w:w="4782" w:type="dxa"/>
            <w:vAlign w:val="bottom"/>
          </w:tcPr>
          <w:p w:rsidR="00CC6053" w:rsidRPr="00425FE4" w:rsidRDefault="00CC6053" w:rsidP="007665F5">
            <w:pPr>
              <w:jc w:val="center"/>
              <w:rPr>
                <w:u w:val="single"/>
              </w:rPr>
            </w:pPr>
          </w:p>
        </w:tc>
        <w:tc>
          <w:tcPr>
            <w:tcW w:w="1140" w:type="dxa"/>
            <w:vAlign w:val="bottom"/>
          </w:tcPr>
          <w:p w:rsidR="00CC6053" w:rsidRDefault="00CC6053" w:rsidP="00CC6053">
            <w:pPr>
              <w:jc w:val="center"/>
            </w:pPr>
          </w:p>
        </w:tc>
        <w:tc>
          <w:tcPr>
            <w:tcW w:w="873" w:type="dxa"/>
            <w:vAlign w:val="bottom"/>
          </w:tcPr>
          <w:p w:rsidR="00CC6053" w:rsidRDefault="00CC6053" w:rsidP="00CC6053">
            <w:pPr>
              <w:jc w:val="center"/>
            </w:pPr>
          </w:p>
        </w:tc>
        <w:tc>
          <w:tcPr>
            <w:tcW w:w="2781" w:type="dxa"/>
            <w:vAlign w:val="bottom"/>
          </w:tcPr>
          <w:p w:rsidR="00CC6053" w:rsidRDefault="00CC6053" w:rsidP="00CC6053">
            <w:pPr>
              <w:jc w:val="center"/>
            </w:pPr>
          </w:p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>
            <w:r w:rsidRPr="00425FE4">
              <w:t>Prepare and submit the Start-Up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>
            <w:r>
              <w:t>Services proposal to the Agency.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>
            <w:r>
              <w:t>Construct the treatment facilities.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>
            <w:r>
              <w:t>Submit the draft O&amp;M Manual to the Agency.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>
            <w:r>
              <w:t>Submit the final PO to the Agency.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>
            <w:r>
              <w:t>Publish the new sewer use ordinance to accommodate industrial discharges.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Publish the industrial pretreatment ordi</w:t>
            </w:r>
            <w:r w:rsidR="00DF051B">
              <w:t>n</w:t>
            </w:r>
            <w:r>
              <w:t>ance.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Employ Chief Operator (Superintendent).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Review user charge and industrial cost recovery systems.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Employ Senior Operator.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Employ Chief Chemist.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Review budget considerations for initial operation.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Begin influent sampling program.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Begin development of a detailed emergency procedures plan.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Begin development of detailed guidance on the employee safety training program.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CC6053" w:rsidRPr="00425FE4">
        <w:tblPrEx>
          <w:tblCellMar>
            <w:top w:w="0" w:type="dxa"/>
            <w:bottom w:w="0" w:type="dxa"/>
          </w:tblCellMar>
        </w:tblPrEx>
        <w:trPr>
          <w:divId w:val="1"/>
          <w:trHeight w:val="555"/>
        </w:trPr>
        <w:tc>
          <w:tcPr>
            <w:tcW w:w="4782" w:type="dxa"/>
            <w:vAlign w:val="bottom"/>
          </w:tcPr>
          <w:p w:rsidR="00CC6053" w:rsidRPr="00425FE4" w:rsidRDefault="00CC6053" w:rsidP="00CC6053">
            <w:pPr>
              <w:ind w:right="1089"/>
              <w:jc w:val="center"/>
            </w:pPr>
            <w:r w:rsidRPr="00425FE4">
              <w:rPr>
                <w:u w:val="single"/>
              </w:rPr>
              <w:lastRenderedPageBreak/>
              <w:t>ACTION</w:t>
            </w:r>
          </w:p>
        </w:tc>
        <w:tc>
          <w:tcPr>
            <w:tcW w:w="1140" w:type="dxa"/>
            <w:vAlign w:val="bottom"/>
          </w:tcPr>
          <w:p w:rsidR="00CC6053" w:rsidRPr="00425FE4" w:rsidRDefault="00CC6053" w:rsidP="00CC6053">
            <w:pPr>
              <w:jc w:val="center"/>
            </w:pPr>
            <w:r>
              <w:t>START</w:t>
            </w:r>
          </w:p>
          <w:p w:rsidR="00CC6053" w:rsidRPr="00425FE4" w:rsidRDefault="00CC6053" w:rsidP="00CC6053">
            <w:pPr>
              <w:jc w:val="center"/>
            </w:pPr>
            <w:r w:rsidRPr="00425FE4">
              <w:rPr>
                <w:u w:val="single"/>
              </w:rPr>
              <w:t>DATE</w:t>
            </w:r>
          </w:p>
        </w:tc>
        <w:tc>
          <w:tcPr>
            <w:tcW w:w="873" w:type="dxa"/>
            <w:vAlign w:val="bottom"/>
          </w:tcPr>
          <w:p w:rsidR="00CC6053" w:rsidRPr="00425FE4" w:rsidRDefault="00CC6053" w:rsidP="00CC6053">
            <w:pPr>
              <w:jc w:val="center"/>
            </w:pPr>
            <w:r>
              <w:t>END</w:t>
            </w:r>
          </w:p>
          <w:p w:rsidR="00CC6053" w:rsidRPr="00425FE4" w:rsidRDefault="00CC6053" w:rsidP="00CC6053">
            <w:pPr>
              <w:jc w:val="center"/>
            </w:pPr>
            <w:r w:rsidRPr="00425FE4">
              <w:rPr>
                <w:u w:val="single"/>
              </w:rPr>
              <w:t>DATE</w:t>
            </w:r>
          </w:p>
        </w:tc>
        <w:tc>
          <w:tcPr>
            <w:tcW w:w="2781" w:type="dxa"/>
            <w:vAlign w:val="bottom"/>
          </w:tcPr>
          <w:p w:rsidR="00CC6053" w:rsidRPr="00425FE4" w:rsidRDefault="00CC6053" w:rsidP="00CC6053">
            <w:pPr>
              <w:jc w:val="center"/>
            </w:pPr>
            <w:r>
              <w:t>PLAN OF OPERATION</w:t>
            </w:r>
          </w:p>
          <w:p w:rsidR="00CC6053" w:rsidRPr="00425FE4" w:rsidRDefault="00CC6053" w:rsidP="00CC6053">
            <w:pPr>
              <w:jc w:val="center"/>
            </w:pPr>
            <w:r w:rsidRPr="00425FE4">
              <w:rPr>
                <w:u w:val="single"/>
              </w:rPr>
              <w:t>REFERENCE SECTION</w:t>
            </w:r>
          </w:p>
        </w:tc>
      </w:tr>
      <w:tr w:rsidR="00C6281F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C6281F" w:rsidRDefault="00C6281F" w:rsidP="00794D77"/>
        </w:tc>
        <w:tc>
          <w:tcPr>
            <w:tcW w:w="1140" w:type="dxa"/>
          </w:tcPr>
          <w:p w:rsidR="00C6281F" w:rsidRPr="00425FE4" w:rsidRDefault="00C6281F" w:rsidP="00794D77"/>
        </w:tc>
        <w:tc>
          <w:tcPr>
            <w:tcW w:w="873" w:type="dxa"/>
          </w:tcPr>
          <w:p w:rsidR="00C6281F" w:rsidRPr="00425FE4" w:rsidRDefault="00C6281F" w:rsidP="00794D77"/>
        </w:tc>
        <w:tc>
          <w:tcPr>
            <w:tcW w:w="2781" w:type="dxa"/>
          </w:tcPr>
          <w:p w:rsidR="00C6281F" w:rsidRPr="00425FE4" w:rsidRDefault="00C6281F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Identify all of the unusual waste discharges.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Finalize the system and procedures for notification of unusual industrial waste discharges.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Identify actions and assignments to be accomplished by other city department. Coordinate the action plan.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Identify and begin acquiring equipment and materials to implement the emergency operation plan.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425FE4" w:rsidP="00794D77"/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 w:rsidRP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Pr="00425FE4" w:rsidRDefault="00AD10C3" w:rsidP="00794D77">
            <w:r>
              <w:t>Finalize cooperative assistance agreements with other agencies.</w:t>
            </w:r>
          </w:p>
        </w:tc>
        <w:tc>
          <w:tcPr>
            <w:tcW w:w="1140" w:type="dxa"/>
          </w:tcPr>
          <w:p w:rsidR="00425FE4" w:rsidRPr="00425FE4" w:rsidRDefault="00425FE4" w:rsidP="00794D77"/>
        </w:tc>
        <w:tc>
          <w:tcPr>
            <w:tcW w:w="873" w:type="dxa"/>
          </w:tcPr>
          <w:p w:rsidR="00425FE4" w:rsidRPr="00425FE4" w:rsidRDefault="00425FE4" w:rsidP="00794D77"/>
        </w:tc>
        <w:tc>
          <w:tcPr>
            <w:tcW w:w="2781" w:type="dxa"/>
          </w:tcPr>
          <w:p w:rsidR="00425FE4" w:rsidRPr="00425FE4" w:rsidRDefault="00425FE4" w:rsidP="00794D77"/>
        </w:tc>
      </w:tr>
      <w:tr w:rsidR="00425FE4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425FE4" w:rsidRDefault="00425FE4" w:rsidP="00794D77"/>
        </w:tc>
        <w:tc>
          <w:tcPr>
            <w:tcW w:w="1140" w:type="dxa"/>
          </w:tcPr>
          <w:p w:rsidR="00425FE4" w:rsidRDefault="00425FE4" w:rsidP="00794D77"/>
        </w:tc>
        <w:tc>
          <w:tcPr>
            <w:tcW w:w="873" w:type="dxa"/>
          </w:tcPr>
          <w:p w:rsidR="00425FE4" w:rsidRDefault="00425FE4" w:rsidP="00794D77"/>
        </w:tc>
        <w:tc>
          <w:tcPr>
            <w:tcW w:w="2781" w:type="dxa"/>
          </w:tcPr>
          <w:p w:rsidR="00425FE4" w:rsidRDefault="00425FE4" w:rsidP="00794D77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Assemble manufacturers' manuals and other equipment literature.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Begin development of the action plan for process control and "fine tuning."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Employ shift operators.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Employ maintenance crew.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Conduct training on equipment maintenance.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Begin acquiring inventory of tools and spare parts.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Begin acquiring lubricants for new equipment.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Review and update the operating budget and revenue program.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Begin acquiring laboratory supply inventory including test reagents.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Being employee training in emergency procedures.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CC6053" w:rsidRPr="00425FE4">
        <w:tblPrEx>
          <w:tblCellMar>
            <w:top w:w="0" w:type="dxa"/>
            <w:bottom w:w="0" w:type="dxa"/>
          </w:tblCellMar>
        </w:tblPrEx>
        <w:trPr>
          <w:divId w:val="1"/>
          <w:trHeight w:val="555"/>
        </w:trPr>
        <w:tc>
          <w:tcPr>
            <w:tcW w:w="4782" w:type="dxa"/>
            <w:vAlign w:val="bottom"/>
          </w:tcPr>
          <w:p w:rsidR="00CC6053" w:rsidRPr="00425FE4" w:rsidRDefault="00CC6053" w:rsidP="00CC6053">
            <w:pPr>
              <w:ind w:right="1089"/>
              <w:jc w:val="center"/>
            </w:pPr>
            <w:r w:rsidRPr="00425FE4">
              <w:rPr>
                <w:u w:val="single"/>
              </w:rPr>
              <w:lastRenderedPageBreak/>
              <w:t>ACTION</w:t>
            </w:r>
          </w:p>
        </w:tc>
        <w:tc>
          <w:tcPr>
            <w:tcW w:w="1140" w:type="dxa"/>
            <w:vAlign w:val="bottom"/>
          </w:tcPr>
          <w:p w:rsidR="00CC6053" w:rsidRPr="00425FE4" w:rsidRDefault="00CC6053" w:rsidP="00CC6053">
            <w:pPr>
              <w:jc w:val="center"/>
            </w:pPr>
            <w:r>
              <w:t>START</w:t>
            </w:r>
          </w:p>
          <w:p w:rsidR="00CC6053" w:rsidRPr="00425FE4" w:rsidRDefault="00CC6053" w:rsidP="00CC6053">
            <w:pPr>
              <w:jc w:val="center"/>
            </w:pPr>
            <w:r w:rsidRPr="00425FE4">
              <w:rPr>
                <w:u w:val="single"/>
              </w:rPr>
              <w:t>DATE</w:t>
            </w:r>
          </w:p>
        </w:tc>
        <w:tc>
          <w:tcPr>
            <w:tcW w:w="873" w:type="dxa"/>
            <w:vAlign w:val="bottom"/>
          </w:tcPr>
          <w:p w:rsidR="00CC6053" w:rsidRPr="00425FE4" w:rsidRDefault="00CC6053" w:rsidP="00CC6053">
            <w:pPr>
              <w:jc w:val="center"/>
            </w:pPr>
            <w:r>
              <w:t>END</w:t>
            </w:r>
          </w:p>
          <w:p w:rsidR="00CC6053" w:rsidRPr="00425FE4" w:rsidRDefault="00CC6053" w:rsidP="00CC6053">
            <w:pPr>
              <w:jc w:val="center"/>
            </w:pPr>
            <w:r w:rsidRPr="00425FE4">
              <w:rPr>
                <w:u w:val="single"/>
              </w:rPr>
              <w:t>DATE</w:t>
            </w:r>
          </w:p>
        </w:tc>
        <w:tc>
          <w:tcPr>
            <w:tcW w:w="2781" w:type="dxa"/>
            <w:vAlign w:val="bottom"/>
          </w:tcPr>
          <w:p w:rsidR="00CC6053" w:rsidRPr="00425FE4" w:rsidRDefault="00CC6053" w:rsidP="00CC6053">
            <w:pPr>
              <w:jc w:val="center"/>
            </w:pPr>
            <w:r>
              <w:t>PLAN OF OPERATION</w:t>
            </w:r>
          </w:p>
          <w:p w:rsidR="00CC6053" w:rsidRPr="00425FE4" w:rsidRDefault="00CC6053" w:rsidP="00CC6053">
            <w:pPr>
              <w:jc w:val="center"/>
            </w:pPr>
            <w:r w:rsidRPr="00425FE4">
              <w:rPr>
                <w:u w:val="single"/>
              </w:rPr>
              <w:t>REFERENCE SECTION</w:t>
            </w:r>
          </w:p>
        </w:tc>
      </w:tr>
      <w:tr w:rsidR="00C6281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C6281F" w:rsidRDefault="00C6281F" w:rsidP="00C6281F"/>
        </w:tc>
        <w:tc>
          <w:tcPr>
            <w:tcW w:w="1140" w:type="dxa"/>
          </w:tcPr>
          <w:p w:rsidR="00C6281F" w:rsidRDefault="00C6281F" w:rsidP="00C6281F"/>
        </w:tc>
        <w:tc>
          <w:tcPr>
            <w:tcW w:w="873" w:type="dxa"/>
          </w:tcPr>
          <w:p w:rsidR="00C6281F" w:rsidRDefault="00C6281F" w:rsidP="00C6281F"/>
        </w:tc>
        <w:tc>
          <w:tcPr>
            <w:tcW w:w="2781" w:type="dxa"/>
          </w:tcPr>
          <w:p w:rsidR="00C6281F" w:rsidRDefault="00C6281F" w:rsidP="00C6281F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Finalize O&amp;M Manual.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Start review of laboratory analytical and reporting requirements with operators and laboratory staff.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Conduct training in heavy metals sample collection and analysis with laboratory staff.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Start safety training program.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Review and approval of final O&amp;M Manual by Chief Operator.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Acquire a stock of laboratory records, calculation sheets, and reporting sheets.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Start review of process control and detailed start-up procedures with facility staff.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Begin training of facility staff on maintenance management system usage.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Submit final O&amp;M Manual to the Agency.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Begin pre-start-up maintenance schedule.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Conduct "wet" and "dry" testing of all equipment.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Move into new laboratory.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Inventory new equipment and supplies furnished by the contractor.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Test new laboratory apparatus.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/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AD10C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AD10C3" w:rsidRDefault="00AD10C3" w:rsidP="00AC0C41">
            <w:r>
              <w:t>File treatment facility design, construction and operations records, manufacturers' manuals, and as-built drawings.</w:t>
            </w:r>
          </w:p>
        </w:tc>
        <w:tc>
          <w:tcPr>
            <w:tcW w:w="1140" w:type="dxa"/>
          </w:tcPr>
          <w:p w:rsidR="00AD10C3" w:rsidRDefault="00AD10C3" w:rsidP="00AC0C41"/>
        </w:tc>
        <w:tc>
          <w:tcPr>
            <w:tcW w:w="873" w:type="dxa"/>
          </w:tcPr>
          <w:p w:rsidR="00AD10C3" w:rsidRDefault="00AD10C3" w:rsidP="00AC0C41"/>
        </w:tc>
        <w:tc>
          <w:tcPr>
            <w:tcW w:w="2781" w:type="dxa"/>
          </w:tcPr>
          <w:p w:rsidR="00AD10C3" w:rsidRDefault="00AD10C3" w:rsidP="00AC0C41"/>
        </w:tc>
      </w:tr>
      <w:tr w:rsidR="00DF051B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DF051B" w:rsidRDefault="00DF051B" w:rsidP="00AC0C41"/>
        </w:tc>
        <w:tc>
          <w:tcPr>
            <w:tcW w:w="1140" w:type="dxa"/>
          </w:tcPr>
          <w:p w:rsidR="00DF051B" w:rsidRDefault="00DF051B" w:rsidP="00AC0C41"/>
        </w:tc>
        <w:tc>
          <w:tcPr>
            <w:tcW w:w="873" w:type="dxa"/>
          </w:tcPr>
          <w:p w:rsidR="00DF051B" w:rsidRDefault="00DF051B" w:rsidP="00AC0C41"/>
        </w:tc>
        <w:tc>
          <w:tcPr>
            <w:tcW w:w="2781" w:type="dxa"/>
          </w:tcPr>
          <w:p w:rsidR="00DF051B" w:rsidRDefault="00DF051B" w:rsidP="00AC0C41"/>
        </w:tc>
      </w:tr>
      <w:tr w:rsidR="00DF051B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DF051B" w:rsidRDefault="00DF051B" w:rsidP="00AC0C41">
            <w:r>
              <w:t>Conduct operational start-up of facility.</w:t>
            </w:r>
          </w:p>
        </w:tc>
        <w:tc>
          <w:tcPr>
            <w:tcW w:w="1140" w:type="dxa"/>
          </w:tcPr>
          <w:p w:rsidR="00DF051B" w:rsidRDefault="00DF051B" w:rsidP="00AC0C41"/>
        </w:tc>
        <w:tc>
          <w:tcPr>
            <w:tcW w:w="873" w:type="dxa"/>
          </w:tcPr>
          <w:p w:rsidR="00DF051B" w:rsidRDefault="00DF051B" w:rsidP="00AC0C41"/>
        </w:tc>
        <w:tc>
          <w:tcPr>
            <w:tcW w:w="2781" w:type="dxa"/>
          </w:tcPr>
          <w:p w:rsidR="00DF051B" w:rsidRDefault="00DF051B" w:rsidP="00AC0C41"/>
        </w:tc>
      </w:tr>
      <w:tr w:rsidR="00DF051B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DF051B" w:rsidRDefault="00DF051B" w:rsidP="00AC0C41"/>
        </w:tc>
        <w:tc>
          <w:tcPr>
            <w:tcW w:w="1140" w:type="dxa"/>
          </w:tcPr>
          <w:p w:rsidR="00DF051B" w:rsidRDefault="00DF051B" w:rsidP="00AC0C41"/>
        </w:tc>
        <w:tc>
          <w:tcPr>
            <w:tcW w:w="873" w:type="dxa"/>
          </w:tcPr>
          <w:p w:rsidR="00DF051B" w:rsidRDefault="00DF051B" w:rsidP="00AC0C41"/>
        </w:tc>
        <w:tc>
          <w:tcPr>
            <w:tcW w:w="2781" w:type="dxa"/>
          </w:tcPr>
          <w:p w:rsidR="00DF051B" w:rsidRDefault="00DF051B" w:rsidP="00AC0C41"/>
        </w:tc>
      </w:tr>
      <w:tr w:rsidR="00CC6053" w:rsidRPr="00425FE4">
        <w:tblPrEx>
          <w:tblCellMar>
            <w:top w:w="0" w:type="dxa"/>
            <w:bottom w:w="0" w:type="dxa"/>
          </w:tblCellMar>
        </w:tblPrEx>
        <w:trPr>
          <w:divId w:val="1"/>
          <w:trHeight w:val="555"/>
        </w:trPr>
        <w:tc>
          <w:tcPr>
            <w:tcW w:w="4782" w:type="dxa"/>
            <w:vAlign w:val="bottom"/>
          </w:tcPr>
          <w:p w:rsidR="00CC6053" w:rsidRPr="00425FE4" w:rsidRDefault="00CC6053" w:rsidP="00CC6053">
            <w:pPr>
              <w:ind w:right="1089"/>
              <w:jc w:val="center"/>
            </w:pPr>
            <w:r w:rsidRPr="00425FE4">
              <w:rPr>
                <w:u w:val="single"/>
              </w:rPr>
              <w:t>ACTION</w:t>
            </w:r>
          </w:p>
        </w:tc>
        <w:tc>
          <w:tcPr>
            <w:tcW w:w="1140" w:type="dxa"/>
            <w:vAlign w:val="bottom"/>
          </w:tcPr>
          <w:p w:rsidR="00CC6053" w:rsidRPr="00425FE4" w:rsidRDefault="00CC6053" w:rsidP="00CC6053">
            <w:pPr>
              <w:jc w:val="center"/>
            </w:pPr>
            <w:r>
              <w:t>START</w:t>
            </w:r>
          </w:p>
          <w:p w:rsidR="00CC6053" w:rsidRPr="00425FE4" w:rsidRDefault="00CC6053" w:rsidP="00CC6053">
            <w:pPr>
              <w:jc w:val="center"/>
            </w:pPr>
            <w:r w:rsidRPr="00425FE4">
              <w:rPr>
                <w:u w:val="single"/>
              </w:rPr>
              <w:t>DATE</w:t>
            </w:r>
          </w:p>
        </w:tc>
        <w:tc>
          <w:tcPr>
            <w:tcW w:w="873" w:type="dxa"/>
            <w:vAlign w:val="bottom"/>
          </w:tcPr>
          <w:p w:rsidR="00CC6053" w:rsidRPr="00425FE4" w:rsidRDefault="00CC6053" w:rsidP="00CC6053">
            <w:pPr>
              <w:jc w:val="center"/>
            </w:pPr>
            <w:r>
              <w:t>END</w:t>
            </w:r>
          </w:p>
          <w:p w:rsidR="00CC6053" w:rsidRPr="00425FE4" w:rsidRDefault="00CC6053" w:rsidP="00CC6053">
            <w:pPr>
              <w:jc w:val="center"/>
            </w:pPr>
            <w:r w:rsidRPr="00425FE4">
              <w:rPr>
                <w:u w:val="single"/>
              </w:rPr>
              <w:t>DATE</w:t>
            </w:r>
          </w:p>
        </w:tc>
        <w:tc>
          <w:tcPr>
            <w:tcW w:w="2781" w:type="dxa"/>
            <w:vAlign w:val="bottom"/>
          </w:tcPr>
          <w:p w:rsidR="00CC6053" w:rsidRPr="00425FE4" w:rsidRDefault="00CC6053" w:rsidP="00CC6053">
            <w:pPr>
              <w:jc w:val="center"/>
            </w:pPr>
            <w:r>
              <w:t>PLAN OF OPERATION</w:t>
            </w:r>
          </w:p>
          <w:p w:rsidR="00CC6053" w:rsidRPr="00425FE4" w:rsidRDefault="00CC6053" w:rsidP="00CC6053">
            <w:pPr>
              <w:jc w:val="center"/>
            </w:pPr>
            <w:r w:rsidRPr="00425FE4">
              <w:rPr>
                <w:u w:val="single"/>
              </w:rPr>
              <w:t>REFERENCE SECTION</w:t>
            </w:r>
          </w:p>
        </w:tc>
      </w:tr>
      <w:tr w:rsidR="00C6281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C6281F" w:rsidRDefault="00C6281F" w:rsidP="00AC0C41"/>
        </w:tc>
        <w:tc>
          <w:tcPr>
            <w:tcW w:w="1140" w:type="dxa"/>
          </w:tcPr>
          <w:p w:rsidR="00C6281F" w:rsidRDefault="00C6281F" w:rsidP="00AC0C41"/>
        </w:tc>
        <w:tc>
          <w:tcPr>
            <w:tcW w:w="873" w:type="dxa"/>
          </w:tcPr>
          <w:p w:rsidR="00C6281F" w:rsidRDefault="00C6281F" w:rsidP="00AC0C41"/>
        </w:tc>
        <w:tc>
          <w:tcPr>
            <w:tcW w:w="2781" w:type="dxa"/>
          </w:tcPr>
          <w:p w:rsidR="00C6281F" w:rsidRDefault="00C6281F" w:rsidP="00AC0C41"/>
        </w:tc>
      </w:tr>
      <w:tr w:rsidR="00DF051B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DF051B" w:rsidRDefault="00DF051B" w:rsidP="00AC0C41">
            <w:r>
              <w:t>Start periodic safety reviews with facility staff.</w:t>
            </w:r>
          </w:p>
        </w:tc>
        <w:tc>
          <w:tcPr>
            <w:tcW w:w="1140" w:type="dxa"/>
          </w:tcPr>
          <w:p w:rsidR="00DF051B" w:rsidRDefault="00DF051B" w:rsidP="00AC0C41"/>
        </w:tc>
        <w:tc>
          <w:tcPr>
            <w:tcW w:w="873" w:type="dxa"/>
          </w:tcPr>
          <w:p w:rsidR="00DF051B" w:rsidRDefault="00DF051B" w:rsidP="00AC0C41"/>
        </w:tc>
        <w:tc>
          <w:tcPr>
            <w:tcW w:w="2781" w:type="dxa"/>
          </w:tcPr>
          <w:p w:rsidR="00DF051B" w:rsidRDefault="00DF051B" w:rsidP="00AC0C41"/>
        </w:tc>
      </w:tr>
      <w:tr w:rsidR="00DF051B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DF051B" w:rsidRDefault="00DF051B" w:rsidP="00AC0C41"/>
        </w:tc>
        <w:tc>
          <w:tcPr>
            <w:tcW w:w="1140" w:type="dxa"/>
          </w:tcPr>
          <w:p w:rsidR="00DF051B" w:rsidRDefault="00DF051B" w:rsidP="00AC0C41"/>
        </w:tc>
        <w:tc>
          <w:tcPr>
            <w:tcW w:w="873" w:type="dxa"/>
          </w:tcPr>
          <w:p w:rsidR="00DF051B" w:rsidRDefault="00DF051B" w:rsidP="00AC0C41"/>
        </w:tc>
        <w:tc>
          <w:tcPr>
            <w:tcW w:w="2781" w:type="dxa"/>
          </w:tcPr>
          <w:p w:rsidR="00DF051B" w:rsidRDefault="00DF051B" w:rsidP="00AC0C41"/>
        </w:tc>
      </w:tr>
      <w:tr w:rsidR="00DF051B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DF051B" w:rsidRDefault="00DF051B" w:rsidP="00AC0C41">
            <w:r>
              <w:t>Conduct the first annual plant safety review and modify the safety program, if necessary.</w:t>
            </w:r>
          </w:p>
        </w:tc>
        <w:tc>
          <w:tcPr>
            <w:tcW w:w="1140" w:type="dxa"/>
          </w:tcPr>
          <w:p w:rsidR="00DF051B" w:rsidRDefault="00DF051B" w:rsidP="00AC0C41"/>
        </w:tc>
        <w:tc>
          <w:tcPr>
            <w:tcW w:w="873" w:type="dxa"/>
          </w:tcPr>
          <w:p w:rsidR="00DF051B" w:rsidRDefault="00DF051B" w:rsidP="00AC0C41"/>
        </w:tc>
        <w:tc>
          <w:tcPr>
            <w:tcW w:w="2781" w:type="dxa"/>
          </w:tcPr>
          <w:p w:rsidR="00DF051B" w:rsidRDefault="00DF051B" w:rsidP="00AC0C41"/>
        </w:tc>
      </w:tr>
      <w:tr w:rsidR="00DF051B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DF051B" w:rsidRDefault="00DF051B" w:rsidP="00AC0C41"/>
        </w:tc>
        <w:tc>
          <w:tcPr>
            <w:tcW w:w="1140" w:type="dxa"/>
          </w:tcPr>
          <w:p w:rsidR="00DF051B" w:rsidRDefault="00DF051B" w:rsidP="00AC0C41"/>
        </w:tc>
        <w:tc>
          <w:tcPr>
            <w:tcW w:w="873" w:type="dxa"/>
          </w:tcPr>
          <w:p w:rsidR="00DF051B" w:rsidRDefault="00DF051B" w:rsidP="00AC0C41"/>
        </w:tc>
        <w:tc>
          <w:tcPr>
            <w:tcW w:w="2781" w:type="dxa"/>
          </w:tcPr>
          <w:p w:rsidR="00DF051B" w:rsidRDefault="00DF051B" w:rsidP="00AC0C41"/>
        </w:tc>
      </w:tr>
      <w:tr w:rsidR="00DF051B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DF051B" w:rsidRDefault="00DF051B" w:rsidP="00AC0C41">
            <w:r>
              <w:t>Initiate annual emergency procedures update and employee training program.</w:t>
            </w:r>
          </w:p>
        </w:tc>
        <w:tc>
          <w:tcPr>
            <w:tcW w:w="1140" w:type="dxa"/>
          </w:tcPr>
          <w:p w:rsidR="00DF051B" w:rsidRDefault="00DF051B" w:rsidP="00AC0C41"/>
        </w:tc>
        <w:tc>
          <w:tcPr>
            <w:tcW w:w="873" w:type="dxa"/>
          </w:tcPr>
          <w:p w:rsidR="00DF051B" w:rsidRDefault="00DF051B" w:rsidP="00AC0C41"/>
        </w:tc>
        <w:tc>
          <w:tcPr>
            <w:tcW w:w="2781" w:type="dxa"/>
          </w:tcPr>
          <w:p w:rsidR="00DF051B" w:rsidRDefault="00DF051B" w:rsidP="00AC0C41"/>
        </w:tc>
      </w:tr>
      <w:tr w:rsidR="00DF051B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DF051B" w:rsidRDefault="00DF051B" w:rsidP="00AC0C41"/>
        </w:tc>
        <w:tc>
          <w:tcPr>
            <w:tcW w:w="1140" w:type="dxa"/>
          </w:tcPr>
          <w:p w:rsidR="00DF051B" w:rsidRDefault="00DF051B" w:rsidP="00AC0C41"/>
        </w:tc>
        <w:tc>
          <w:tcPr>
            <w:tcW w:w="873" w:type="dxa"/>
          </w:tcPr>
          <w:p w:rsidR="00DF051B" w:rsidRDefault="00DF051B" w:rsidP="00AC0C41"/>
        </w:tc>
        <w:tc>
          <w:tcPr>
            <w:tcW w:w="2781" w:type="dxa"/>
          </w:tcPr>
          <w:p w:rsidR="00DF051B" w:rsidRDefault="00DF051B" w:rsidP="00AC0C41"/>
        </w:tc>
      </w:tr>
      <w:tr w:rsidR="00DF051B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DF051B" w:rsidRDefault="00DF051B" w:rsidP="00AC0C41">
            <w:r>
              <w:t>Complete first annual facility operation and maintenance report.</w:t>
            </w:r>
          </w:p>
        </w:tc>
        <w:tc>
          <w:tcPr>
            <w:tcW w:w="1140" w:type="dxa"/>
          </w:tcPr>
          <w:p w:rsidR="00DF051B" w:rsidRDefault="00DF051B" w:rsidP="00AC0C41"/>
        </w:tc>
        <w:tc>
          <w:tcPr>
            <w:tcW w:w="873" w:type="dxa"/>
          </w:tcPr>
          <w:p w:rsidR="00DF051B" w:rsidRDefault="00DF051B" w:rsidP="00AC0C41"/>
        </w:tc>
        <w:tc>
          <w:tcPr>
            <w:tcW w:w="2781" w:type="dxa"/>
          </w:tcPr>
          <w:p w:rsidR="00DF051B" w:rsidRDefault="00DF051B" w:rsidP="00AC0C41"/>
        </w:tc>
      </w:tr>
      <w:tr w:rsidR="00DF051B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DF051B" w:rsidRDefault="00DF051B" w:rsidP="00AC0C41"/>
        </w:tc>
        <w:tc>
          <w:tcPr>
            <w:tcW w:w="1140" w:type="dxa"/>
          </w:tcPr>
          <w:p w:rsidR="00DF051B" w:rsidRDefault="00DF051B" w:rsidP="00AC0C41"/>
        </w:tc>
        <w:tc>
          <w:tcPr>
            <w:tcW w:w="873" w:type="dxa"/>
          </w:tcPr>
          <w:p w:rsidR="00DF051B" w:rsidRDefault="00DF051B" w:rsidP="00AC0C41"/>
        </w:tc>
        <w:tc>
          <w:tcPr>
            <w:tcW w:w="2781" w:type="dxa"/>
          </w:tcPr>
          <w:p w:rsidR="00DF051B" w:rsidRDefault="00DF051B" w:rsidP="00AC0C41"/>
        </w:tc>
      </w:tr>
      <w:tr w:rsidR="00DF051B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782" w:type="dxa"/>
          </w:tcPr>
          <w:p w:rsidR="00DF051B" w:rsidRDefault="00DF051B" w:rsidP="00AC0C41">
            <w:r>
              <w:t>Update the O&amp;M Manual based on first year of operating experience.</w:t>
            </w:r>
          </w:p>
        </w:tc>
        <w:tc>
          <w:tcPr>
            <w:tcW w:w="1140" w:type="dxa"/>
          </w:tcPr>
          <w:p w:rsidR="00DF051B" w:rsidRDefault="00DF051B" w:rsidP="00AC0C41"/>
        </w:tc>
        <w:tc>
          <w:tcPr>
            <w:tcW w:w="873" w:type="dxa"/>
          </w:tcPr>
          <w:p w:rsidR="00DF051B" w:rsidRDefault="00DF051B" w:rsidP="00AC0C41"/>
        </w:tc>
        <w:tc>
          <w:tcPr>
            <w:tcW w:w="2781" w:type="dxa"/>
          </w:tcPr>
          <w:p w:rsidR="00DF051B" w:rsidRDefault="00DF051B" w:rsidP="00AC0C41"/>
        </w:tc>
      </w:tr>
    </w:tbl>
    <w:p w:rsidR="001B45C2" w:rsidRDefault="001B45C2" w:rsidP="00ED3633">
      <w:pPr>
        <w:divId w:val="1"/>
      </w:pPr>
    </w:p>
    <w:sectPr w:rsidR="001B45C2" w:rsidSect="00E4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5C2"/>
    <w:rsid w:val="001B45C2"/>
    <w:rsid w:val="00425FE4"/>
    <w:rsid w:val="007665F5"/>
    <w:rsid w:val="00794D77"/>
    <w:rsid w:val="007C03A8"/>
    <w:rsid w:val="00835ADF"/>
    <w:rsid w:val="00911FAB"/>
    <w:rsid w:val="009D689B"/>
    <w:rsid w:val="00AC0C41"/>
    <w:rsid w:val="00AD10C3"/>
    <w:rsid w:val="00C6281F"/>
    <w:rsid w:val="00CC6053"/>
    <w:rsid w:val="00DF051B"/>
    <w:rsid w:val="00E42FAB"/>
    <w:rsid w:val="00ED3633"/>
    <w:rsid w:val="00E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LRS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Mark Wenda</dc:creator>
  <cp:keywords/>
  <dc:description/>
  <cp:lastModifiedBy>Roberts, John</cp:lastModifiedBy>
  <cp:revision>3</cp:revision>
  <cp:lastPrinted>2003-03-21T19:27:00Z</cp:lastPrinted>
  <dcterms:created xsi:type="dcterms:W3CDTF">2012-06-21T20:44:00Z</dcterms:created>
  <dcterms:modified xsi:type="dcterms:W3CDTF">2012-06-21T20:44:00Z</dcterms:modified>
</cp:coreProperties>
</file>