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C7" w:rsidRDefault="008340C7" w:rsidP="008340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0C7" w:rsidRDefault="008340C7" w:rsidP="008340C7">
      <w:pPr>
        <w:widowControl w:val="0"/>
        <w:autoSpaceDE w:val="0"/>
        <w:autoSpaceDN w:val="0"/>
        <w:adjustRightInd w:val="0"/>
        <w:jc w:val="center"/>
      </w:pPr>
      <w:r>
        <w:t>SUBPART G:  SETTLING</w:t>
      </w:r>
    </w:p>
    <w:sectPr w:rsidR="008340C7" w:rsidSect="008340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0C7"/>
    <w:rsid w:val="0022758A"/>
    <w:rsid w:val="005C3366"/>
    <w:rsid w:val="005E2FD1"/>
    <w:rsid w:val="008340C7"/>
    <w:rsid w:val="00B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SETTLING</vt:lpstr>
    </vt:vector>
  </TitlesOfParts>
  <Company>General Assembly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SETTLING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