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7D" w:rsidRDefault="0074747D" w:rsidP="007474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47D" w:rsidRDefault="0074747D" w:rsidP="007474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367.950  Withholding of Payments</w:t>
      </w:r>
      <w:r>
        <w:t xml:space="preserve"> </w:t>
      </w:r>
    </w:p>
    <w:p w:rsidR="0074747D" w:rsidRDefault="0074747D" w:rsidP="0074747D">
      <w:pPr>
        <w:widowControl w:val="0"/>
        <w:autoSpaceDE w:val="0"/>
        <w:autoSpaceDN w:val="0"/>
        <w:adjustRightInd w:val="0"/>
      </w:pPr>
    </w:p>
    <w:p w:rsidR="0074747D" w:rsidRDefault="0074747D" w:rsidP="0074747D">
      <w:pPr>
        <w:widowControl w:val="0"/>
        <w:autoSpaceDE w:val="0"/>
        <w:autoSpaceDN w:val="0"/>
        <w:adjustRightInd w:val="0"/>
      </w:pPr>
      <w:r>
        <w:t xml:space="preserve">The Agency may withhold payment to an assistance award recipient who is not meeting the project schedule contained in the financial assistance agreement. </w:t>
      </w:r>
    </w:p>
    <w:sectPr w:rsidR="0074747D" w:rsidSect="00747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47D"/>
    <w:rsid w:val="005C3366"/>
    <w:rsid w:val="00721E5F"/>
    <w:rsid w:val="0074747D"/>
    <w:rsid w:val="00AC03CD"/>
    <w:rsid w:val="00E2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