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2BE" w:rsidRPr="00BF02BE" w:rsidRDefault="00BF02BE" w:rsidP="00C637D8">
      <w:pPr>
        <w:widowControl w:val="0"/>
        <w:autoSpaceDE w:val="0"/>
        <w:autoSpaceDN w:val="0"/>
        <w:adjustRightInd w:val="0"/>
        <w:jc w:val="center"/>
      </w:pPr>
    </w:p>
    <w:p w:rsidR="000174EB" w:rsidRPr="00BF02BE" w:rsidRDefault="00BF02BE" w:rsidP="00C637D8">
      <w:pPr>
        <w:widowControl w:val="0"/>
        <w:overflowPunct w:val="0"/>
        <w:autoSpaceDE w:val="0"/>
        <w:autoSpaceDN w:val="0"/>
        <w:adjustRightInd w:val="0"/>
        <w:jc w:val="center"/>
        <w:textAlignment w:val="baseline"/>
      </w:pPr>
      <w:r w:rsidRPr="00BF02BE">
        <w:t xml:space="preserve">SUBPART E:  </w:t>
      </w:r>
      <w:r w:rsidRPr="00BF02BE">
        <w:rPr>
          <w:bCs/>
          <w:caps/>
        </w:rPr>
        <w:t>Delinquent Loan Repayments</w:t>
      </w:r>
      <w:r w:rsidRPr="00BF02BE">
        <w:rPr>
          <w:caps/>
        </w:rPr>
        <w:t xml:space="preserve"> And Noncompliance</w:t>
      </w:r>
      <w:bookmarkStart w:id="0" w:name="_GoBack"/>
      <w:bookmarkEnd w:id="0"/>
    </w:p>
    <w:sectPr w:rsidR="000174EB" w:rsidRPr="00BF02B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2BE" w:rsidRDefault="00BF02BE">
      <w:r>
        <w:separator/>
      </w:r>
    </w:p>
  </w:endnote>
  <w:endnote w:type="continuationSeparator" w:id="0">
    <w:p w:rsidR="00BF02BE" w:rsidRDefault="00BF0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2BE" w:rsidRDefault="00BF02BE">
      <w:r>
        <w:separator/>
      </w:r>
    </w:p>
  </w:footnote>
  <w:footnote w:type="continuationSeparator" w:id="0">
    <w:p w:rsidR="00BF02BE" w:rsidRDefault="00BF0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B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02BE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37D8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4C765-0E7D-471C-95D9-A2E623B9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51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2016-10-11T19:48:00Z</dcterms:created>
  <dcterms:modified xsi:type="dcterms:W3CDTF">2016-10-12T14:23:00Z</dcterms:modified>
</cp:coreProperties>
</file>