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8E" w:rsidRDefault="0041648E" w:rsidP="006D108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6D1088" w:rsidRPr="006D1088" w:rsidRDefault="006D1088" w:rsidP="006D108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6D1088">
        <w:t>SUBPART D:  LOAN ISSUANCE, AUDITING, AND RECORDKEEPING</w:t>
      </w:r>
      <w:bookmarkStart w:id="0" w:name="_GoBack"/>
      <w:bookmarkEnd w:id="0"/>
    </w:p>
    <w:sectPr w:rsidR="006D1088" w:rsidRPr="006D10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88" w:rsidRDefault="006D1088">
      <w:r>
        <w:separator/>
      </w:r>
    </w:p>
  </w:endnote>
  <w:endnote w:type="continuationSeparator" w:id="0">
    <w:p w:rsidR="006D1088" w:rsidRDefault="006D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88" w:rsidRDefault="006D1088">
      <w:r>
        <w:separator/>
      </w:r>
    </w:p>
  </w:footnote>
  <w:footnote w:type="continuationSeparator" w:id="0">
    <w:p w:rsidR="006D1088" w:rsidRDefault="006D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48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088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39048-9119-476F-AFE6-3DCC0DBE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2016-10-11T19:48:00Z</dcterms:created>
  <dcterms:modified xsi:type="dcterms:W3CDTF">2016-10-12T14:02:00Z</dcterms:modified>
</cp:coreProperties>
</file>