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EB0D" w14:textId="77777777" w:rsidR="001F5AF8" w:rsidRDefault="001F5AF8" w:rsidP="007D4B9E">
      <w:pPr>
        <w:widowControl w:val="0"/>
      </w:pPr>
    </w:p>
    <w:p w14:paraId="696421D2" w14:textId="387927B6" w:rsidR="007D4B9E" w:rsidRPr="007D4B9E" w:rsidRDefault="007D4B9E" w:rsidP="001F5AF8">
      <w:r w:rsidRPr="007D4B9E">
        <w:t>SOURCE:  Adopted at 13 Ill. Reg. 7351, effective May 1, 1989; amended at 16 Ill. Reg. 15073, effective September 21, 1992; recodified at 19 Ill. Reg. 11450, effective August 11, 1995; amended at 20 Ill. Reg. 788, effective January 1, 1996; amended at 30 Ill. Reg. 15590, effective September 18, 2006; emergency amendment at 33 Ill. Reg. 8546, effective June 2, 2009, for a maximum of 150 days; amended at 33 Ill. Reg. 15450, effective October 28, 2009; emergency amendment at 34 Ill. Reg. 8325, effective June 10, 2010, for a maximum of 150 days; emergency expired November 6, 2010</w:t>
      </w:r>
      <w:r w:rsidRPr="007D4B9E">
        <w:rPr>
          <w:color w:val="1F497D"/>
        </w:rPr>
        <w:t xml:space="preserve">; </w:t>
      </w:r>
      <w:r w:rsidRPr="007D4B9E">
        <w:t>amended at 34 Ill. Reg. 17582, effective November 8, 2010</w:t>
      </w:r>
      <w:r w:rsidR="001F5AF8">
        <w:t xml:space="preserve">; </w:t>
      </w:r>
      <w:r w:rsidR="00230761">
        <w:t xml:space="preserve">amended at 40 Ill. Reg. 6577, effective April 1, 2016; </w:t>
      </w:r>
      <w:r w:rsidR="00141A92">
        <w:t>former</w:t>
      </w:r>
      <w:r w:rsidR="001F5AF8">
        <w:t xml:space="preserve"> Part repealed at 4</w:t>
      </w:r>
      <w:r w:rsidR="008B0431">
        <w:t>1</w:t>
      </w:r>
      <w:r w:rsidR="001F5AF8">
        <w:t xml:space="preserve"> Ill. Reg. </w:t>
      </w:r>
      <w:r w:rsidR="003241F3">
        <w:t>7980</w:t>
      </w:r>
      <w:r w:rsidR="001F5AF8">
        <w:t xml:space="preserve"> and new Part adopted at 4</w:t>
      </w:r>
      <w:r w:rsidR="008B0431">
        <w:t>1</w:t>
      </w:r>
      <w:r w:rsidR="001F5AF8">
        <w:t xml:space="preserve"> Ill. Reg. </w:t>
      </w:r>
      <w:r w:rsidR="00A54752">
        <w:t>7983</w:t>
      </w:r>
      <w:r w:rsidR="001F5AF8">
        <w:t xml:space="preserve">, effective </w:t>
      </w:r>
      <w:r w:rsidR="00A57A90">
        <w:t>July 1, 2017</w:t>
      </w:r>
      <w:r w:rsidR="00F04645">
        <w:t xml:space="preserve">; amended at 42 Ill. Reg. </w:t>
      </w:r>
      <w:r w:rsidR="000E3C45">
        <w:t>14442</w:t>
      </w:r>
      <w:r w:rsidR="00F04645">
        <w:t xml:space="preserve">, effective </w:t>
      </w:r>
      <w:r w:rsidR="00230761">
        <w:t>July 20, 2018</w:t>
      </w:r>
      <w:r w:rsidR="008A42D8">
        <w:t xml:space="preserve">; amended at 43 Ill. Reg. </w:t>
      </w:r>
      <w:r w:rsidR="00037174">
        <w:t>11141</w:t>
      </w:r>
      <w:r w:rsidR="008A42D8">
        <w:t xml:space="preserve">, effective </w:t>
      </w:r>
      <w:r w:rsidR="00037174">
        <w:t>October 1, 2019</w:t>
      </w:r>
      <w:r w:rsidR="00CC03E6" w:rsidRPr="009F5536">
        <w:t>; amended at 4</w:t>
      </w:r>
      <w:r w:rsidR="00E46CAC">
        <w:t>8</w:t>
      </w:r>
      <w:r w:rsidR="00CC03E6" w:rsidRPr="009F5536">
        <w:t xml:space="preserve"> Ill. Reg. </w:t>
      </w:r>
      <w:r w:rsidR="00A23566">
        <w:t>3751</w:t>
      </w:r>
      <w:r w:rsidR="00CC03E6" w:rsidRPr="009F5536">
        <w:t xml:space="preserve">, effective </w:t>
      </w:r>
      <w:r w:rsidR="00A23566">
        <w:t>February 27, 2024</w:t>
      </w:r>
      <w:r w:rsidRPr="007D4B9E">
        <w:t>.</w:t>
      </w:r>
    </w:p>
    <w:sectPr w:rsidR="007D4B9E" w:rsidRPr="007D4B9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0F7A" w14:textId="77777777" w:rsidR="007D4B9E" w:rsidRDefault="007D4B9E">
      <w:r>
        <w:separator/>
      </w:r>
    </w:p>
  </w:endnote>
  <w:endnote w:type="continuationSeparator" w:id="0">
    <w:p w14:paraId="22A36038" w14:textId="77777777" w:rsidR="007D4B9E" w:rsidRDefault="007D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55CC" w14:textId="77777777" w:rsidR="007D4B9E" w:rsidRDefault="007D4B9E">
      <w:r>
        <w:separator/>
      </w:r>
    </w:p>
  </w:footnote>
  <w:footnote w:type="continuationSeparator" w:id="0">
    <w:p w14:paraId="2219DB0E" w14:textId="77777777" w:rsidR="007D4B9E" w:rsidRDefault="007D4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9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717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3C45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A92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5AF8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761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1F3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4B9E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2D8"/>
    <w:rsid w:val="008B0431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566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4752"/>
    <w:rsid w:val="00A56934"/>
    <w:rsid w:val="00A57A90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3E6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CAC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4645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403EB"/>
  <w15:chartTrackingRefBased/>
  <w15:docId w15:val="{1E01E0B2-D591-4F82-9D31-A1870383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15</cp:revision>
  <dcterms:created xsi:type="dcterms:W3CDTF">2016-10-11T19:48:00Z</dcterms:created>
  <dcterms:modified xsi:type="dcterms:W3CDTF">2024-03-14T20:24:00Z</dcterms:modified>
</cp:coreProperties>
</file>