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998" w:rsidRDefault="00C90998" w:rsidP="00C90998">
      <w:pPr>
        <w:widowControl w:val="0"/>
        <w:autoSpaceDE w:val="0"/>
        <w:autoSpaceDN w:val="0"/>
        <w:adjustRightInd w:val="0"/>
      </w:pPr>
    </w:p>
    <w:p w:rsidR="00C90998" w:rsidRDefault="00C90998" w:rsidP="00C90998">
      <w:pPr>
        <w:widowControl w:val="0"/>
        <w:autoSpaceDE w:val="0"/>
        <w:autoSpaceDN w:val="0"/>
        <w:adjustRightInd w:val="0"/>
      </w:pPr>
      <w:r>
        <w:rPr>
          <w:b/>
          <w:bCs/>
        </w:rPr>
        <w:t>Section 363.206  Limitations Upon Grants for Collection Systems</w:t>
      </w:r>
      <w:r>
        <w:t xml:space="preserve"> </w:t>
      </w:r>
    </w:p>
    <w:p w:rsidR="00C90998" w:rsidRDefault="00C90998" w:rsidP="00C90998">
      <w:pPr>
        <w:widowControl w:val="0"/>
        <w:autoSpaceDE w:val="0"/>
        <w:autoSpaceDN w:val="0"/>
        <w:adjustRightInd w:val="0"/>
      </w:pPr>
    </w:p>
    <w:p w:rsidR="006F4972" w:rsidRDefault="006F4972" w:rsidP="00180AF0">
      <w:pPr>
        <w:widowControl w:val="0"/>
        <w:autoSpaceDE w:val="0"/>
        <w:autoSpaceDN w:val="0"/>
        <w:adjustRightInd w:val="0"/>
      </w:pPr>
      <w:r w:rsidRPr="001B0FC1">
        <w:t xml:space="preserve">The facilities </w:t>
      </w:r>
      <w:r w:rsidR="00197722">
        <w:t>that</w:t>
      </w:r>
      <w:r w:rsidRPr="001B0FC1">
        <w:t xml:space="preserve"> convey wastewater from individual structures or from private property to the public lateral sewer are not eligible for grant funding, with the exception of pumping units and pressurized lines for individual structures or groups of structures when </w:t>
      </w:r>
      <w:r w:rsidR="00197722">
        <w:t>those</w:t>
      </w:r>
      <w:r w:rsidRPr="001B0FC1">
        <w:t xml:space="preserve"> units are cost effective and owned and maintained by the grant recipient.</w:t>
      </w:r>
    </w:p>
    <w:p w:rsidR="006F4972" w:rsidRDefault="006F4972" w:rsidP="006F4972">
      <w:pPr>
        <w:widowControl w:val="0"/>
        <w:autoSpaceDE w:val="0"/>
        <w:autoSpaceDN w:val="0"/>
        <w:adjustRightInd w:val="0"/>
        <w:ind w:left="63" w:hanging="63"/>
      </w:pPr>
    </w:p>
    <w:p w:rsidR="006F4972" w:rsidRDefault="006F4972" w:rsidP="00C90998">
      <w:pPr>
        <w:widowControl w:val="0"/>
        <w:autoSpaceDE w:val="0"/>
        <w:autoSpaceDN w:val="0"/>
        <w:adjustRightInd w:val="0"/>
        <w:ind w:left="1440" w:hanging="720"/>
      </w:pPr>
      <w:r>
        <w:t xml:space="preserve">(Source:  Amended at 41 Ill. Reg. </w:t>
      </w:r>
      <w:r w:rsidR="009F4E2C">
        <w:t>13225</w:t>
      </w:r>
      <w:r>
        <w:t xml:space="preserve">, effective </w:t>
      </w:r>
      <w:bookmarkStart w:id="0" w:name="_GoBack"/>
      <w:r w:rsidR="009F4E2C">
        <w:t>October 20, 2017</w:t>
      </w:r>
      <w:bookmarkEnd w:id="0"/>
      <w:r>
        <w:t>)</w:t>
      </w:r>
    </w:p>
    <w:sectPr w:rsidR="006F4972" w:rsidSect="00C909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0998"/>
    <w:rsid w:val="001137B6"/>
    <w:rsid w:val="001729FC"/>
    <w:rsid w:val="00180AF0"/>
    <w:rsid w:val="00197722"/>
    <w:rsid w:val="005C3366"/>
    <w:rsid w:val="006C6823"/>
    <w:rsid w:val="006F4972"/>
    <w:rsid w:val="0083292C"/>
    <w:rsid w:val="00995DAF"/>
    <w:rsid w:val="009D7660"/>
    <w:rsid w:val="009F4E2C"/>
    <w:rsid w:val="00C9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AE6DCE-1A17-4123-963B-6DCC7DE8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363</vt:lpstr>
    </vt:vector>
  </TitlesOfParts>
  <Company>State of Illinois</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363</dc:title>
  <dc:subject/>
  <dc:creator>Illinois General Assembly</dc:creator>
  <cp:keywords/>
  <dc:description/>
  <cp:lastModifiedBy>Lane, Arlene L.</cp:lastModifiedBy>
  <cp:revision>4</cp:revision>
  <dcterms:created xsi:type="dcterms:W3CDTF">2017-09-13T17:26:00Z</dcterms:created>
  <dcterms:modified xsi:type="dcterms:W3CDTF">2017-10-25T20:03:00Z</dcterms:modified>
</cp:coreProperties>
</file>