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89" w:rsidRDefault="00203B89" w:rsidP="00203B89">
      <w:pPr>
        <w:widowControl w:val="0"/>
        <w:autoSpaceDE w:val="0"/>
        <w:autoSpaceDN w:val="0"/>
        <w:adjustRightInd w:val="0"/>
      </w:pPr>
    </w:p>
    <w:p w:rsidR="00203B89" w:rsidRDefault="00203B89" w:rsidP="00203B8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363.201  Relationship to </w:t>
      </w:r>
      <w:r w:rsidR="0066335D">
        <w:rPr>
          <w:b/>
          <w:bCs/>
        </w:rPr>
        <w:t>Other Grant Program</w:t>
      </w:r>
      <w:r w:rsidR="00697C20">
        <w:rPr>
          <w:b/>
          <w:bCs/>
        </w:rPr>
        <w:t>s</w:t>
      </w:r>
      <w:r>
        <w:t xml:space="preserve"> </w:t>
      </w:r>
    </w:p>
    <w:p w:rsidR="00203B89" w:rsidRDefault="00203B89" w:rsidP="00203B89">
      <w:pPr>
        <w:widowControl w:val="0"/>
        <w:autoSpaceDE w:val="0"/>
        <w:autoSpaceDN w:val="0"/>
        <w:adjustRightInd w:val="0"/>
      </w:pPr>
    </w:p>
    <w:p w:rsidR="00203B89" w:rsidRDefault="00203B89" w:rsidP="00203B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to Section 363.207, </w:t>
      </w:r>
      <w:r w:rsidR="0066335D">
        <w:t>no recipient shall receive a grant or any other assistance</w:t>
      </w:r>
      <w:r>
        <w:t xml:space="preserve"> under the Bond Act for the planning</w:t>
      </w:r>
      <w:r w:rsidR="0066335D">
        <w:t>,</w:t>
      </w:r>
      <w:r>
        <w:t xml:space="preserve"> financing or construction of sewage treatment works if a grant has been offered under Title II </w:t>
      </w:r>
      <w:r w:rsidR="00697C20">
        <w:t>that</w:t>
      </w:r>
      <w:r>
        <w:t xml:space="preserve"> would provide </w:t>
      </w:r>
      <w:r w:rsidR="0066335D">
        <w:t>100%</w:t>
      </w:r>
      <w:r>
        <w:t xml:space="preserve"> or more of the eligible project costs. </w:t>
      </w:r>
    </w:p>
    <w:p w:rsidR="00726430" w:rsidRDefault="00726430" w:rsidP="00203B89">
      <w:pPr>
        <w:widowControl w:val="0"/>
        <w:autoSpaceDE w:val="0"/>
        <w:autoSpaceDN w:val="0"/>
        <w:adjustRightInd w:val="0"/>
        <w:ind w:left="1440" w:hanging="720"/>
      </w:pPr>
    </w:p>
    <w:p w:rsidR="00203B89" w:rsidRDefault="00203B89" w:rsidP="00203B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6335D" w:rsidRPr="001B0FC1">
        <w:t xml:space="preserve">The combination of assistance provided under the Bond Act, Title II and any other </w:t>
      </w:r>
      <w:r w:rsidR="00697C20">
        <w:t>S</w:t>
      </w:r>
      <w:r w:rsidR="0066335D" w:rsidRPr="001B0FC1">
        <w:t>tate or federal assistance shall not exceed 100% of the eligible project costs.</w:t>
      </w:r>
      <w:r>
        <w:t xml:space="preserve"> </w:t>
      </w:r>
    </w:p>
    <w:p w:rsidR="00D95FDA" w:rsidRDefault="00D95FDA" w:rsidP="00203B89">
      <w:pPr>
        <w:widowControl w:val="0"/>
        <w:autoSpaceDE w:val="0"/>
        <w:autoSpaceDN w:val="0"/>
        <w:adjustRightInd w:val="0"/>
        <w:ind w:left="1440" w:hanging="720"/>
      </w:pPr>
    </w:p>
    <w:p w:rsidR="00D95FDA" w:rsidRPr="00D95FDA" w:rsidRDefault="00D95FDA" w:rsidP="00D95FDA">
      <w:pPr>
        <w:widowControl w:val="0"/>
        <w:autoSpaceDE w:val="0"/>
        <w:autoSpaceDN w:val="0"/>
        <w:adjustRightInd w:val="0"/>
        <w:ind w:left="1440" w:hanging="720"/>
        <w:jc w:val="both"/>
      </w:pPr>
      <w:r w:rsidRPr="00D95FDA">
        <w:t>c)</w:t>
      </w:r>
      <w:r>
        <w:tab/>
      </w:r>
      <w:r w:rsidRPr="00D95FDA">
        <w:t>Assistance under this Part may be reduced if required by the Clean Water Act.</w:t>
      </w:r>
    </w:p>
    <w:p w:rsidR="00D95FDA" w:rsidRDefault="00D95FDA" w:rsidP="00D95FDA">
      <w:pPr>
        <w:widowControl w:val="0"/>
        <w:autoSpaceDE w:val="0"/>
        <w:autoSpaceDN w:val="0"/>
        <w:adjustRightInd w:val="0"/>
        <w:ind w:left="1440" w:hanging="720"/>
      </w:pPr>
    </w:p>
    <w:p w:rsidR="00203B89" w:rsidRDefault="0066335D" w:rsidP="00203B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170501">
        <w:t>13225</w:t>
      </w:r>
      <w:r>
        <w:t xml:space="preserve">, effective </w:t>
      </w:r>
      <w:bookmarkStart w:id="0" w:name="_GoBack"/>
      <w:r w:rsidR="00170501">
        <w:t>October 20, 2017</w:t>
      </w:r>
      <w:bookmarkEnd w:id="0"/>
      <w:r>
        <w:t>)</w:t>
      </w:r>
    </w:p>
    <w:sectPr w:rsidR="00203B89" w:rsidSect="00203B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B89"/>
    <w:rsid w:val="000603CF"/>
    <w:rsid w:val="00170501"/>
    <w:rsid w:val="00203B89"/>
    <w:rsid w:val="005C3366"/>
    <w:rsid w:val="0066335D"/>
    <w:rsid w:val="0068435E"/>
    <w:rsid w:val="00697C20"/>
    <w:rsid w:val="00726430"/>
    <w:rsid w:val="00A764F0"/>
    <w:rsid w:val="00BA26B4"/>
    <w:rsid w:val="00D21AA5"/>
    <w:rsid w:val="00D95FDA"/>
    <w:rsid w:val="00E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B130AC-097C-4AF1-9031-C8D651CF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3</cp:revision>
  <dcterms:created xsi:type="dcterms:W3CDTF">2017-09-13T17:26:00Z</dcterms:created>
  <dcterms:modified xsi:type="dcterms:W3CDTF">2017-10-25T20:03:00Z</dcterms:modified>
</cp:coreProperties>
</file>