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2B" w:rsidRDefault="000C722B" w:rsidP="000C722B">
      <w:pPr>
        <w:widowControl w:val="0"/>
        <w:autoSpaceDE w:val="0"/>
        <w:autoSpaceDN w:val="0"/>
        <w:adjustRightInd w:val="0"/>
      </w:pPr>
      <w:bookmarkStart w:id="0" w:name="_GoBack"/>
      <w:bookmarkEnd w:id="0"/>
    </w:p>
    <w:p w:rsidR="000C722B" w:rsidRDefault="000C722B" w:rsidP="000C722B">
      <w:pPr>
        <w:widowControl w:val="0"/>
        <w:autoSpaceDE w:val="0"/>
        <w:autoSpaceDN w:val="0"/>
        <w:adjustRightInd w:val="0"/>
      </w:pPr>
      <w:r>
        <w:rPr>
          <w:b/>
          <w:bCs/>
        </w:rPr>
        <w:t>Section 360.405  Final Inspection</w:t>
      </w:r>
      <w:r>
        <w:t xml:space="preserve"> </w:t>
      </w:r>
    </w:p>
    <w:p w:rsidR="000C722B" w:rsidRDefault="000C722B" w:rsidP="000C722B">
      <w:pPr>
        <w:widowControl w:val="0"/>
        <w:autoSpaceDE w:val="0"/>
        <w:autoSpaceDN w:val="0"/>
        <w:adjustRightInd w:val="0"/>
      </w:pPr>
    </w:p>
    <w:p w:rsidR="000C722B" w:rsidRDefault="000C722B" w:rsidP="000C722B">
      <w:pPr>
        <w:widowControl w:val="0"/>
        <w:autoSpaceDE w:val="0"/>
        <w:autoSpaceDN w:val="0"/>
        <w:adjustRightInd w:val="0"/>
        <w:ind w:left="1440" w:hanging="720"/>
      </w:pPr>
      <w:r>
        <w:t>a)</w:t>
      </w:r>
      <w:r>
        <w:tab/>
        <w:t xml:space="preserve">The grantee must notify the Agency of the completion of Step 3 project construction.  The Agency shall cause final inspection to be made within 60 days of the receipt of the notice provided that the grantee has fully complied with the following general conditions hereof; </w:t>
      </w:r>
    </w:p>
    <w:p w:rsidR="00E75B6B" w:rsidRDefault="00E75B6B" w:rsidP="005735A9">
      <w:pPr>
        <w:widowControl w:val="0"/>
        <w:autoSpaceDE w:val="0"/>
        <w:autoSpaceDN w:val="0"/>
        <w:adjustRightInd w:val="0"/>
        <w:ind w:left="1440"/>
      </w:pPr>
    </w:p>
    <w:p w:rsidR="000C722B" w:rsidRDefault="000C722B" w:rsidP="005735A9">
      <w:pPr>
        <w:widowControl w:val="0"/>
        <w:autoSpaceDE w:val="0"/>
        <w:autoSpaceDN w:val="0"/>
        <w:adjustRightInd w:val="0"/>
        <w:ind w:left="1440"/>
      </w:pPr>
      <w:r>
        <w:t xml:space="preserve">General Condition Section 360.402 (Project changes) </w:t>
      </w:r>
    </w:p>
    <w:p w:rsidR="000C722B" w:rsidRDefault="000C722B" w:rsidP="000C722B">
      <w:pPr>
        <w:widowControl w:val="0"/>
        <w:autoSpaceDE w:val="0"/>
        <w:autoSpaceDN w:val="0"/>
        <w:adjustRightInd w:val="0"/>
        <w:ind w:left="1440" w:hanging="720"/>
      </w:pPr>
      <w:r>
        <w:tab/>
        <w:t xml:space="preserve">General Condition Section 360.406 (Operation &amp; maintenance) </w:t>
      </w:r>
    </w:p>
    <w:p w:rsidR="000C722B" w:rsidRDefault="000C722B" w:rsidP="000C722B">
      <w:pPr>
        <w:widowControl w:val="0"/>
        <w:autoSpaceDE w:val="0"/>
        <w:autoSpaceDN w:val="0"/>
        <w:adjustRightInd w:val="0"/>
        <w:ind w:left="1440" w:hanging="720"/>
      </w:pPr>
      <w:r>
        <w:tab/>
        <w:t xml:space="preserve">General Condition Section 360.601 (Sewer use ordinance) </w:t>
      </w:r>
    </w:p>
    <w:p w:rsidR="000C722B" w:rsidRDefault="000C722B" w:rsidP="000C722B">
      <w:pPr>
        <w:widowControl w:val="0"/>
        <w:autoSpaceDE w:val="0"/>
        <w:autoSpaceDN w:val="0"/>
        <w:adjustRightInd w:val="0"/>
        <w:ind w:left="1440" w:hanging="720"/>
      </w:pPr>
      <w:r>
        <w:tab/>
        <w:t xml:space="preserve">General Condition Section 360.602 (User charges). </w:t>
      </w:r>
    </w:p>
    <w:p w:rsidR="005735A9" w:rsidRDefault="005735A9" w:rsidP="000C722B">
      <w:pPr>
        <w:widowControl w:val="0"/>
        <w:autoSpaceDE w:val="0"/>
        <w:autoSpaceDN w:val="0"/>
        <w:adjustRightInd w:val="0"/>
        <w:ind w:left="1440" w:hanging="720"/>
      </w:pPr>
    </w:p>
    <w:p w:rsidR="000C722B" w:rsidRDefault="000C722B" w:rsidP="000C722B">
      <w:pPr>
        <w:widowControl w:val="0"/>
        <w:autoSpaceDE w:val="0"/>
        <w:autoSpaceDN w:val="0"/>
        <w:adjustRightInd w:val="0"/>
        <w:ind w:left="1440" w:hanging="720"/>
      </w:pPr>
      <w:r>
        <w:t>b)</w:t>
      </w:r>
      <w:r>
        <w:tab/>
        <w:t>In the event that compliance with these general conditions is not achieved until after completion of construction, final inspection will be made within 60 days after the final act of compliance.  Upon completion of the final inspection and upon determination by the Agency that the treatment works have been satisfactorily constructed in accordance with the provisions of General Condition Section 360.804,</w:t>
      </w:r>
      <w:r w:rsidR="005735A9">
        <w:t xml:space="preserve"> </w:t>
      </w:r>
      <w:r>
        <w:t xml:space="preserve">(Grant Payment Schedule) hereof. </w:t>
      </w:r>
    </w:p>
    <w:p w:rsidR="00E75B6B" w:rsidRDefault="00E75B6B" w:rsidP="000C722B">
      <w:pPr>
        <w:widowControl w:val="0"/>
        <w:autoSpaceDE w:val="0"/>
        <w:autoSpaceDN w:val="0"/>
        <w:adjustRightInd w:val="0"/>
        <w:ind w:left="1440" w:hanging="720"/>
      </w:pPr>
    </w:p>
    <w:p w:rsidR="000C722B" w:rsidRDefault="000C722B" w:rsidP="000C722B">
      <w:pPr>
        <w:widowControl w:val="0"/>
        <w:autoSpaceDE w:val="0"/>
        <w:autoSpaceDN w:val="0"/>
        <w:adjustRightInd w:val="0"/>
        <w:ind w:left="1440" w:hanging="720"/>
      </w:pPr>
      <w:r>
        <w:t>c)</w:t>
      </w:r>
      <w:r>
        <w:tab/>
        <w:t xml:space="preserve">In the event that the grantee has not fully complied with the above listed general conditions within 6 months after completion of construction, or such extension of time beyond 6 months as the Director may agree to in writing, this grant agreement shall be terminated pursuant to General Condition Section 360.103, (Termination) hereof, and all funds paid out under this grant agreement shall be refunded to the State Anti-Pollution Bond Fund. </w:t>
      </w:r>
    </w:p>
    <w:sectPr w:rsidR="000C722B" w:rsidSect="000C72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22B"/>
    <w:rsid w:val="000259C1"/>
    <w:rsid w:val="00076DAB"/>
    <w:rsid w:val="000C722B"/>
    <w:rsid w:val="005735A9"/>
    <w:rsid w:val="005C3366"/>
    <w:rsid w:val="007243C9"/>
    <w:rsid w:val="009C7621"/>
    <w:rsid w:val="00E7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