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3D" w:rsidRDefault="006D7F3D" w:rsidP="006D7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7F3D" w:rsidRDefault="006D7F3D" w:rsidP="006D7F3D">
      <w:pPr>
        <w:widowControl w:val="0"/>
        <w:autoSpaceDE w:val="0"/>
        <w:autoSpaceDN w:val="0"/>
        <w:adjustRightInd w:val="0"/>
        <w:jc w:val="center"/>
      </w:pPr>
      <w:r>
        <w:t>SUBPART D:  ASSESSMENT OF REASONABLE POTENTIAL TO EXCEED WATER QUALITY</w:t>
      </w:r>
    </w:p>
    <w:p w:rsidR="006D7F3D" w:rsidRDefault="006D7F3D" w:rsidP="006D7F3D">
      <w:pPr>
        <w:widowControl w:val="0"/>
        <w:autoSpaceDE w:val="0"/>
        <w:autoSpaceDN w:val="0"/>
        <w:adjustRightInd w:val="0"/>
        <w:jc w:val="center"/>
      </w:pPr>
      <w:r>
        <w:t>STANDARDS, CRITERIA, AND VALUES</w:t>
      </w:r>
    </w:p>
    <w:sectPr w:rsidR="006D7F3D" w:rsidSect="006D7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F3D"/>
    <w:rsid w:val="005C3366"/>
    <w:rsid w:val="006D7F3D"/>
    <w:rsid w:val="00785CB2"/>
    <w:rsid w:val="00E07326"/>
    <w:rsid w:val="00F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ASSESSMENT OF REASONABLE POTENTIAL TO EXCEED WATER QUALITY</vt:lpstr>
    </vt:vector>
  </TitlesOfParts>
  <Company>General Assembly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ASSESSMENT OF REASONABLE POTENTIAL TO EXCEED WATER QUALITY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