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DB" w:rsidRPr="00EC69FB" w:rsidRDefault="00D805DB" w:rsidP="00EC69FB">
      <w:pPr>
        <w:rPr>
          <w:rFonts w:eastAsia="MS Mincho"/>
        </w:rPr>
      </w:pPr>
      <w:bookmarkStart w:id="0" w:name="_GoBack"/>
      <w:bookmarkEnd w:id="0"/>
    </w:p>
    <w:p w:rsidR="009353E2" w:rsidRPr="00EC69FB" w:rsidRDefault="009353E2" w:rsidP="00EC69FB">
      <w:pPr>
        <w:rPr>
          <w:rFonts w:eastAsia="MS Mincho"/>
          <w:b/>
        </w:rPr>
      </w:pPr>
      <w:r w:rsidRPr="00EC69FB">
        <w:rPr>
          <w:rFonts w:eastAsia="MS Mincho"/>
          <w:b/>
        </w:rPr>
        <w:t>Section 325.610  Interest on Unpaid Fees</w:t>
      </w:r>
    </w:p>
    <w:p w:rsidR="009353E2" w:rsidRPr="00EC69FB" w:rsidRDefault="009353E2" w:rsidP="00EC69FB">
      <w:pPr>
        <w:rPr>
          <w:rFonts w:eastAsia="MS Mincho"/>
        </w:rPr>
      </w:pPr>
    </w:p>
    <w:p w:rsidR="009353E2" w:rsidRPr="00EC69FB" w:rsidRDefault="009353E2" w:rsidP="00EC69FB">
      <w:pPr>
        <w:ind w:left="1440" w:hanging="720"/>
        <w:rPr>
          <w:rFonts w:eastAsia="Arial Unicode MS"/>
        </w:rPr>
      </w:pPr>
      <w:r w:rsidRPr="00EC69FB">
        <w:rPr>
          <w:rFonts w:eastAsia="Arial Unicode MS"/>
        </w:rPr>
        <w:t>a)</w:t>
      </w:r>
      <w:r w:rsidRPr="00EC69FB">
        <w:rPr>
          <w:rFonts w:eastAsia="Arial Unicode MS"/>
        </w:rPr>
        <w:tab/>
      </w:r>
      <w:r w:rsidRPr="00EC69FB">
        <w:rPr>
          <w:rFonts w:eastAsia="Arial Unicode MS"/>
          <w:i/>
        </w:rPr>
        <w:t>Late payments shall incur an interest penalty, calculated at the rate in effect from time to time for tax delinquencies under Section 1003</w:t>
      </w:r>
      <w:r w:rsidR="00D96B12">
        <w:rPr>
          <w:rFonts w:eastAsia="Arial Unicode MS"/>
          <w:i/>
        </w:rPr>
        <w:t>(a)</w:t>
      </w:r>
      <w:r w:rsidRPr="00EC69FB">
        <w:rPr>
          <w:rFonts w:eastAsia="Arial Unicode MS"/>
          <w:i/>
        </w:rPr>
        <w:t xml:space="preserve"> of the Illinois Income Tax Act </w:t>
      </w:r>
      <w:r w:rsidRPr="00D96B12">
        <w:rPr>
          <w:rFonts w:eastAsia="Arial Unicode MS"/>
        </w:rPr>
        <w:t>[35 ILCS 5/1003]</w:t>
      </w:r>
      <w:r w:rsidRPr="00EC69FB">
        <w:rPr>
          <w:rFonts w:eastAsia="Arial Unicode MS"/>
          <w:i/>
        </w:rPr>
        <w:t>, from the date the fee is due until the date the fee payment is received by the Agency.</w:t>
      </w:r>
      <w:r w:rsidRPr="00EC69FB">
        <w:rPr>
          <w:rFonts w:eastAsia="Arial Unicode MS"/>
        </w:rPr>
        <w:t xml:space="preserve">  [415 ILCS 5/12.5(d)]</w:t>
      </w:r>
    </w:p>
    <w:p w:rsidR="009353E2" w:rsidRPr="00EC69FB" w:rsidRDefault="009353E2" w:rsidP="00EC69FB">
      <w:pPr>
        <w:rPr>
          <w:rFonts w:eastAsia="Arial Unicode MS"/>
        </w:rPr>
      </w:pPr>
    </w:p>
    <w:p w:rsidR="009353E2" w:rsidRPr="00EC69FB" w:rsidRDefault="009353E2" w:rsidP="00EC69FB">
      <w:pPr>
        <w:ind w:left="1440" w:hanging="720"/>
      </w:pPr>
      <w:r w:rsidRPr="00EC69FB">
        <w:rPr>
          <w:rFonts w:eastAsia="Arial Unicode MS"/>
        </w:rPr>
        <w:t>b)</w:t>
      </w:r>
      <w:r w:rsidRPr="00EC69FB">
        <w:rPr>
          <w:rFonts w:eastAsia="Arial Unicode MS"/>
        </w:rPr>
        <w:tab/>
        <w:t>Interest rates are adjusted on a semiannual basis, on January 1 and July 1, as provided in Section 3-2(b) of the Uniform Penalty and Interest Act [35 ILCS 735/3-</w:t>
      </w:r>
      <w:r w:rsidR="00D96B12">
        <w:rPr>
          <w:rFonts w:eastAsia="Arial Unicode MS"/>
        </w:rPr>
        <w:t>2(b)</w:t>
      </w:r>
      <w:r w:rsidRPr="00EC69FB">
        <w:rPr>
          <w:rFonts w:eastAsia="Arial Unicode MS"/>
        </w:rPr>
        <w:t>]</w:t>
      </w:r>
      <w:r w:rsidR="00D96B12">
        <w:rPr>
          <w:rFonts w:eastAsia="Arial Unicode MS"/>
        </w:rPr>
        <w:t>.</w:t>
      </w:r>
    </w:p>
    <w:p w:rsidR="009353E2" w:rsidRPr="00EC69FB" w:rsidRDefault="009353E2" w:rsidP="00EC69FB">
      <w:pPr>
        <w:rPr>
          <w:rFonts w:eastAsia="Arial Unicode MS"/>
        </w:rPr>
      </w:pPr>
    </w:p>
    <w:p w:rsidR="009353E2" w:rsidRPr="00EC69FB" w:rsidRDefault="009353E2" w:rsidP="00EC69FB">
      <w:pPr>
        <w:ind w:firstLine="720"/>
      </w:pPr>
      <w:r w:rsidRPr="00EC69FB">
        <w:rPr>
          <w:rFonts w:eastAsia="Arial Unicode MS"/>
        </w:rPr>
        <w:t>c)</w:t>
      </w:r>
      <w:r w:rsidRPr="00EC69FB">
        <w:rPr>
          <w:rFonts w:eastAsia="Arial Unicode MS"/>
        </w:rPr>
        <w:tab/>
        <w:t xml:space="preserve">The Agency does not have authority to waive interest penalties.  </w:t>
      </w:r>
    </w:p>
    <w:p w:rsidR="009353E2" w:rsidRPr="00EC69FB" w:rsidRDefault="009353E2" w:rsidP="00EC69FB">
      <w:pPr>
        <w:rPr>
          <w:rFonts w:eastAsia="Arial Unicode MS"/>
        </w:rPr>
      </w:pPr>
    </w:p>
    <w:p w:rsidR="009353E2" w:rsidRPr="00EC69FB" w:rsidRDefault="009353E2" w:rsidP="00EC69FB">
      <w:pPr>
        <w:ind w:left="1440" w:hanging="720"/>
        <w:rPr>
          <w:rFonts w:eastAsia="Arial Unicode MS"/>
        </w:rPr>
      </w:pPr>
      <w:r w:rsidRPr="00EC69FB">
        <w:rPr>
          <w:rFonts w:eastAsia="Arial Unicode MS"/>
        </w:rPr>
        <w:t>d)</w:t>
      </w:r>
      <w:r w:rsidRPr="00EC69FB">
        <w:rPr>
          <w:rFonts w:eastAsia="Arial Unicode MS"/>
        </w:rPr>
        <w:tab/>
        <w:t>Interest penalties apply to unpaid fee principal amounts only.  Interest penalties are not incurred on prior unpaid interest amounts.</w:t>
      </w:r>
    </w:p>
    <w:p w:rsidR="009353E2" w:rsidRPr="00EC69FB" w:rsidRDefault="009353E2" w:rsidP="00EC69FB">
      <w:pPr>
        <w:rPr>
          <w:rFonts w:eastAsia="Arial Unicode MS"/>
        </w:rPr>
      </w:pPr>
    </w:p>
    <w:p w:rsidR="009353E2" w:rsidRPr="00EC69FB" w:rsidRDefault="009353E2" w:rsidP="00EC69FB">
      <w:pPr>
        <w:ind w:left="1440" w:hanging="720"/>
        <w:rPr>
          <w:rFonts w:eastAsia="Arial Unicode MS"/>
        </w:rPr>
      </w:pPr>
      <w:r w:rsidRPr="00EC69FB">
        <w:rPr>
          <w:rFonts w:eastAsia="Arial Unicode MS"/>
        </w:rPr>
        <w:t>e)</w:t>
      </w:r>
      <w:r w:rsidRPr="00EC69FB">
        <w:rPr>
          <w:rFonts w:eastAsia="Arial Unicode MS"/>
        </w:rPr>
        <w:tab/>
        <w:t>Interest penalties are calculated daily and are applied to fee amounts not paid by the due date.</w:t>
      </w:r>
    </w:p>
    <w:p w:rsidR="009353E2" w:rsidRPr="00EC69FB" w:rsidRDefault="009353E2" w:rsidP="00EC69FB">
      <w:pPr>
        <w:rPr>
          <w:rFonts w:eastAsia="Arial Unicode MS"/>
        </w:rPr>
      </w:pPr>
    </w:p>
    <w:p w:rsidR="009353E2" w:rsidRPr="00EC69FB" w:rsidRDefault="009353E2" w:rsidP="00EC69FB">
      <w:pPr>
        <w:ind w:left="1440" w:hanging="720"/>
        <w:rPr>
          <w:rFonts w:eastAsia="Arial Unicode MS"/>
        </w:rPr>
      </w:pPr>
      <w:r w:rsidRPr="00EC69FB">
        <w:rPr>
          <w:rFonts w:eastAsia="Arial Unicode MS"/>
        </w:rPr>
        <w:t>f)</w:t>
      </w:r>
      <w:r w:rsidRPr="00EC69FB">
        <w:rPr>
          <w:rFonts w:eastAsia="Arial Unicode MS"/>
        </w:rPr>
        <w:tab/>
        <w:t>Notification of any accrued interest penalties will be provided to the permit holder in the annual fee notice described in Section 325.410.</w:t>
      </w:r>
    </w:p>
    <w:sectPr w:rsidR="009353E2" w:rsidRPr="00EC69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C5" w:rsidRDefault="004671C5">
      <w:r>
        <w:separator/>
      </w:r>
    </w:p>
  </w:endnote>
  <w:endnote w:type="continuationSeparator" w:id="0">
    <w:p w:rsidR="004671C5" w:rsidRDefault="0046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C5" w:rsidRDefault="004671C5">
      <w:r>
        <w:separator/>
      </w:r>
    </w:p>
  </w:footnote>
  <w:footnote w:type="continuationSeparator" w:id="0">
    <w:p w:rsidR="004671C5" w:rsidRDefault="0046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3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6BE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07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136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5E4B"/>
    <w:rsid w:val="004536AB"/>
    <w:rsid w:val="00453E6F"/>
    <w:rsid w:val="00455043"/>
    <w:rsid w:val="00461E78"/>
    <w:rsid w:val="0046272D"/>
    <w:rsid w:val="004671C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3E2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4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5DB"/>
    <w:rsid w:val="00D876AB"/>
    <w:rsid w:val="00D87E2A"/>
    <w:rsid w:val="00D90457"/>
    <w:rsid w:val="00D93C67"/>
    <w:rsid w:val="00D94587"/>
    <w:rsid w:val="00D96B12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9FB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9353E2"/>
    <w:rPr>
      <w:rFonts w:ascii="Arial Unicode MS" w:eastAsia="Arial Unicode MS" w:hAnsi="Arial Unicode MS" w:cs="Arial Unicode MS" w:hint="default"/>
      <w:sz w:val="20"/>
      <w:szCs w:val="20"/>
    </w:rPr>
  </w:style>
  <w:style w:type="paragraph" w:styleId="PlainText">
    <w:name w:val="Plain Text"/>
    <w:basedOn w:val="Normal"/>
    <w:rsid w:val="009353E2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9353E2"/>
    <w:rPr>
      <w:rFonts w:ascii="Arial Unicode MS" w:eastAsia="Arial Unicode MS" w:hAnsi="Arial Unicode MS" w:cs="Arial Unicode MS" w:hint="default"/>
      <w:sz w:val="20"/>
      <w:szCs w:val="20"/>
    </w:rPr>
  </w:style>
  <w:style w:type="paragraph" w:styleId="PlainText">
    <w:name w:val="Plain Text"/>
    <w:basedOn w:val="Normal"/>
    <w:rsid w:val="009353E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