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13B" w:rsidRDefault="0038313B" w:rsidP="003831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8313B" w:rsidRDefault="0038313B" w:rsidP="0038313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310.704  Fundamentally Different Factors</w:t>
      </w:r>
      <w:r>
        <w:t xml:space="preserve"> </w:t>
      </w:r>
    </w:p>
    <w:p w:rsidR="0038313B" w:rsidRDefault="0038313B" w:rsidP="0038313B">
      <w:pPr>
        <w:widowControl w:val="0"/>
        <w:autoSpaceDE w:val="0"/>
        <w:autoSpaceDN w:val="0"/>
        <w:adjustRightInd w:val="0"/>
      </w:pPr>
    </w:p>
    <w:p w:rsidR="0038313B" w:rsidRDefault="0038313B" w:rsidP="0038313B">
      <w:pPr>
        <w:widowControl w:val="0"/>
        <w:autoSpaceDE w:val="0"/>
        <w:autoSpaceDN w:val="0"/>
        <w:adjustRightInd w:val="0"/>
      </w:pPr>
      <w:r>
        <w:t xml:space="preserve">Factors </w:t>
      </w:r>
      <w:r w:rsidR="00D65116">
        <w:t xml:space="preserve">that </w:t>
      </w:r>
      <w:r>
        <w:t>may be considered fundamentally different are</w:t>
      </w:r>
      <w:r w:rsidR="00765BC8">
        <w:t xml:space="preserve"> the following</w:t>
      </w:r>
      <w:r>
        <w:t xml:space="preserve">: </w:t>
      </w:r>
    </w:p>
    <w:p w:rsidR="007363F8" w:rsidRDefault="007363F8" w:rsidP="0038313B">
      <w:pPr>
        <w:widowControl w:val="0"/>
        <w:autoSpaceDE w:val="0"/>
        <w:autoSpaceDN w:val="0"/>
        <w:adjustRightInd w:val="0"/>
      </w:pPr>
    </w:p>
    <w:p w:rsidR="0038313B" w:rsidRDefault="0038313B" w:rsidP="0038313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nature or quality of pollutants contained in the raw waste load of the industrial user's process wastewater; </w:t>
      </w:r>
    </w:p>
    <w:p w:rsidR="007363F8" w:rsidRDefault="007363F8" w:rsidP="0038313B">
      <w:pPr>
        <w:widowControl w:val="0"/>
        <w:autoSpaceDE w:val="0"/>
        <w:autoSpaceDN w:val="0"/>
        <w:adjustRightInd w:val="0"/>
        <w:ind w:left="1440" w:hanging="720"/>
      </w:pPr>
    </w:p>
    <w:p w:rsidR="0038313B" w:rsidRDefault="0038313B" w:rsidP="0038313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volume of the industrial user's process wastewater and effluent discharged; </w:t>
      </w:r>
    </w:p>
    <w:p w:rsidR="007363F8" w:rsidRDefault="007363F8" w:rsidP="0038313B">
      <w:pPr>
        <w:widowControl w:val="0"/>
        <w:autoSpaceDE w:val="0"/>
        <w:autoSpaceDN w:val="0"/>
        <w:adjustRightInd w:val="0"/>
        <w:ind w:left="1440" w:hanging="720"/>
      </w:pPr>
    </w:p>
    <w:p w:rsidR="0038313B" w:rsidRDefault="0038313B" w:rsidP="0038313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Non-water quality environmental impact of control and treatment of the industrial user's raw waste load; </w:t>
      </w:r>
    </w:p>
    <w:p w:rsidR="007363F8" w:rsidRDefault="007363F8" w:rsidP="0038313B">
      <w:pPr>
        <w:widowControl w:val="0"/>
        <w:autoSpaceDE w:val="0"/>
        <w:autoSpaceDN w:val="0"/>
        <w:adjustRightInd w:val="0"/>
        <w:ind w:left="1440" w:hanging="720"/>
      </w:pPr>
    </w:p>
    <w:p w:rsidR="0038313B" w:rsidRDefault="0038313B" w:rsidP="0038313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Energy requirements of the application of control and treatment technology; </w:t>
      </w:r>
    </w:p>
    <w:p w:rsidR="007363F8" w:rsidRDefault="007363F8" w:rsidP="0038313B">
      <w:pPr>
        <w:widowControl w:val="0"/>
        <w:autoSpaceDE w:val="0"/>
        <w:autoSpaceDN w:val="0"/>
        <w:adjustRightInd w:val="0"/>
        <w:ind w:left="1440" w:hanging="720"/>
      </w:pPr>
    </w:p>
    <w:p w:rsidR="0038313B" w:rsidRDefault="0038313B" w:rsidP="0038313B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Age, size, land availability</w:t>
      </w:r>
      <w:r w:rsidR="001772FC">
        <w:t>,</w:t>
      </w:r>
      <w:r>
        <w:t xml:space="preserve"> and configuration as they relate to the industrial user's equipment or facilities; process</w:t>
      </w:r>
      <w:r w:rsidR="001772FC">
        <w:t>es</w:t>
      </w:r>
      <w:r>
        <w:t xml:space="preserve"> employed; process changes; and engineering aspects of the application of control technology </w:t>
      </w:r>
    </w:p>
    <w:p w:rsidR="007363F8" w:rsidRDefault="007363F8" w:rsidP="0038313B">
      <w:pPr>
        <w:widowControl w:val="0"/>
        <w:autoSpaceDE w:val="0"/>
        <w:autoSpaceDN w:val="0"/>
        <w:adjustRightInd w:val="0"/>
        <w:ind w:left="1440" w:hanging="720"/>
      </w:pPr>
    </w:p>
    <w:p w:rsidR="0038313B" w:rsidRDefault="00D65116" w:rsidP="00D65116">
      <w:pPr>
        <w:widowControl w:val="0"/>
        <w:autoSpaceDE w:val="0"/>
        <w:autoSpaceDN w:val="0"/>
        <w:adjustRightInd w:val="0"/>
        <w:ind w:left="1440" w:hanging="1269"/>
      </w:pPr>
      <w:r>
        <w:t>BOARD NOTE:</w:t>
      </w:r>
      <w:r w:rsidR="0038313B">
        <w:t xml:space="preserve">  Deriv</w:t>
      </w:r>
      <w:r w:rsidR="000F5E5E">
        <w:t xml:space="preserve">ed from 40 CFR 403.13(d) </w:t>
      </w:r>
      <w:r>
        <w:t>(2003).</w:t>
      </w:r>
      <w:r w:rsidR="0038313B">
        <w:t xml:space="preserve"> </w:t>
      </w:r>
    </w:p>
    <w:p w:rsidR="00D65116" w:rsidRDefault="00D65116" w:rsidP="00D65116">
      <w:pPr>
        <w:widowControl w:val="0"/>
        <w:autoSpaceDE w:val="0"/>
        <w:autoSpaceDN w:val="0"/>
        <w:adjustRightInd w:val="0"/>
        <w:ind w:left="1440" w:hanging="1269"/>
      </w:pPr>
    </w:p>
    <w:p w:rsidR="00D65116" w:rsidRDefault="00D65116">
      <w:pPr>
        <w:pStyle w:val="JCARSourceNote"/>
        <w:ind w:firstLine="720"/>
      </w:pPr>
      <w:r>
        <w:t xml:space="preserve">(Source:  Amended at 28 Ill. Reg. </w:t>
      </w:r>
      <w:r w:rsidR="00243C30">
        <w:t>3390</w:t>
      </w:r>
      <w:r>
        <w:t xml:space="preserve">, effective </w:t>
      </w:r>
      <w:r w:rsidR="000A37EC">
        <w:t>February 6, 2004</w:t>
      </w:r>
      <w:r>
        <w:t>)</w:t>
      </w:r>
    </w:p>
    <w:sectPr w:rsidR="00D65116" w:rsidSect="003831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313B"/>
    <w:rsid w:val="000A37EC"/>
    <w:rsid w:val="000F5E5E"/>
    <w:rsid w:val="001500ED"/>
    <w:rsid w:val="001772FC"/>
    <w:rsid w:val="00243C30"/>
    <w:rsid w:val="0038313B"/>
    <w:rsid w:val="004D04E6"/>
    <w:rsid w:val="00513D5C"/>
    <w:rsid w:val="005C3366"/>
    <w:rsid w:val="007363F8"/>
    <w:rsid w:val="00765BC8"/>
    <w:rsid w:val="00825F9D"/>
    <w:rsid w:val="00C60E4D"/>
    <w:rsid w:val="00D6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651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65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Roberts, John</cp:lastModifiedBy>
  <cp:revision>3</cp:revision>
  <dcterms:created xsi:type="dcterms:W3CDTF">2012-06-21T20:28:00Z</dcterms:created>
  <dcterms:modified xsi:type="dcterms:W3CDTF">2012-06-21T20:28:00Z</dcterms:modified>
</cp:coreProperties>
</file>