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BCCB" w14:textId="77777777" w:rsidR="00ED0269" w:rsidRDefault="00ED0269" w:rsidP="00ED0269">
      <w:pPr>
        <w:widowControl w:val="0"/>
        <w:autoSpaceDE w:val="0"/>
        <w:autoSpaceDN w:val="0"/>
        <w:adjustRightInd w:val="0"/>
      </w:pPr>
    </w:p>
    <w:p w14:paraId="200CAB96" w14:textId="77777777" w:rsidR="00ED0269" w:rsidRDefault="00ED0269" w:rsidP="00ED02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305.103  Effluent Measurement</w:t>
      </w:r>
      <w:r>
        <w:t xml:space="preserve"> </w:t>
      </w:r>
    </w:p>
    <w:p w14:paraId="211F6C71" w14:textId="77777777" w:rsidR="00ED0269" w:rsidRDefault="00ED0269" w:rsidP="00ED0269">
      <w:pPr>
        <w:widowControl w:val="0"/>
        <w:autoSpaceDE w:val="0"/>
        <w:autoSpaceDN w:val="0"/>
        <w:adjustRightInd w:val="0"/>
      </w:pPr>
    </w:p>
    <w:p w14:paraId="4D8FE173" w14:textId="64DEA3B7" w:rsidR="00ED0269" w:rsidRDefault="00D568E1" w:rsidP="00ED0269">
      <w:pPr>
        <w:widowControl w:val="0"/>
        <w:autoSpaceDE w:val="0"/>
        <w:autoSpaceDN w:val="0"/>
        <w:adjustRightInd w:val="0"/>
      </w:pPr>
      <w:r>
        <w:t>To enable</w:t>
      </w:r>
      <w:r w:rsidR="00ED0269">
        <w:t xml:space="preserve"> the Agency to </w:t>
      </w:r>
      <w:r w:rsidR="0003224E" w:rsidRPr="0003224E">
        <w:t>inspect and investigate under</w:t>
      </w:r>
      <w:r w:rsidR="00ED0269">
        <w:t xml:space="preserve"> Section 4(d) of the Act, all effluent discharge sewers, pipes or outfalls </w:t>
      </w:r>
      <w:r w:rsidR="0003224E">
        <w:t>must</w:t>
      </w:r>
      <w:r w:rsidR="00ED0269">
        <w:t xml:space="preserve"> be designed or modified so that a sample of the effluent can be obtained at a point after the final treatment process and before discharge to or mixing with any waters of the State.  All treatment works </w:t>
      </w:r>
      <w:r w:rsidR="0003224E">
        <w:t>must</w:t>
      </w:r>
      <w:r w:rsidR="00ED0269">
        <w:t xml:space="preserve"> include devices for taking samples and for measuring and recording effluent flow as the Agency may reasonably require. </w:t>
      </w:r>
    </w:p>
    <w:p w14:paraId="23C8CDAC" w14:textId="77777777" w:rsidR="0003224E" w:rsidRDefault="0003224E" w:rsidP="00ED0269">
      <w:pPr>
        <w:widowControl w:val="0"/>
        <w:autoSpaceDE w:val="0"/>
        <w:autoSpaceDN w:val="0"/>
        <w:adjustRightInd w:val="0"/>
      </w:pPr>
    </w:p>
    <w:p w14:paraId="6987119B" w14:textId="0F1FEC4B" w:rsidR="0003224E" w:rsidRDefault="0003224E" w:rsidP="0003224E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D568E1">
        <w:t>7</w:t>
      </w:r>
      <w:r>
        <w:t xml:space="preserve"> Ill. Reg. </w:t>
      </w:r>
      <w:r w:rsidR="00DD7E38">
        <w:t>4636</w:t>
      </w:r>
      <w:r>
        <w:t xml:space="preserve">, effective </w:t>
      </w:r>
      <w:r w:rsidR="00DD7E38">
        <w:t>March 23, 2023</w:t>
      </w:r>
      <w:r>
        <w:t>)</w:t>
      </w:r>
    </w:p>
    <w:sectPr w:rsidR="0003224E" w:rsidSect="00ED0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269"/>
    <w:rsid w:val="0003224E"/>
    <w:rsid w:val="000D6EAB"/>
    <w:rsid w:val="00325154"/>
    <w:rsid w:val="005C3366"/>
    <w:rsid w:val="008517BD"/>
    <w:rsid w:val="00AF0386"/>
    <w:rsid w:val="00CC6249"/>
    <w:rsid w:val="00D568E1"/>
    <w:rsid w:val="00DD7E38"/>
    <w:rsid w:val="00ED0269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321B4E"/>
  <w15:docId w15:val="{44F52E0E-E8D6-4E6F-AD2A-E03F1EA0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Shipley, Melissa A.</cp:lastModifiedBy>
  <cp:revision>3</cp:revision>
  <dcterms:created xsi:type="dcterms:W3CDTF">2023-02-08T21:37:00Z</dcterms:created>
  <dcterms:modified xsi:type="dcterms:W3CDTF">2023-04-06T21:09:00Z</dcterms:modified>
</cp:coreProperties>
</file>