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76BFA" w14:textId="77777777" w:rsidR="0092459F" w:rsidRDefault="0092459F" w:rsidP="0092459F">
      <w:pPr>
        <w:widowControl w:val="0"/>
        <w:autoSpaceDE w:val="0"/>
        <w:autoSpaceDN w:val="0"/>
        <w:adjustRightInd w:val="0"/>
      </w:pPr>
    </w:p>
    <w:p w14:paraId="5D86361A" w14:textId="77777777" w:rsidR="0092459F" w:rsidRDefault="0092459F" w:rsidP="0092459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304.121  Bacteria</w:t>
      </w:r>
      <w:proofErr w:type="gramEnd"/>
      <w:r>
        <w:t xml:space="preserve"> </w:t>
      </w:r>
    </w:p>
    <w:p w14:paraId="00D66CF3" w14:textId="77777777" w:rsidR="0092459F" w:rsidRDefault="0092459F" w:rsidP="0092459F">
      <w:pPr>
        <w:widowControl w:val="0"/>
        <w:autoSpaceDE w:val="0"/>
        <w:autoSpaceDN w:val="0"/>
        <w:adjustRightInd w:val="0"/>
      </w:pPr>
    </w:p>
    <w:p w14:paraId="3D1E502A" w14:textId="6BF57A5D" w:rsidR="0092459F" w:rsidRDefault="0092459F" w:rsidP="0092459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Effluents discharged to all general use waters </w:t>
      </w:r>
      <w:r w:rsidR="006F38D4">
        <w:t>must</w:t>
      </w:r>
      <w:r>
        <w:t xml:space="preserve"> not exceed 400 fecal coliforms per 100 ml unless the Illinois Environmental Protection Agency determines that an alternative effluent standard is applicable </w:t>
      </w:r>
      <w:r w:rsidR="006F38D4">
        <w:t>under</w:t>
      </w:r>
      <w:r>
        <w:t xml:space="preserve"> subsection (b). </w:t>
      </w:r>
    </w:p>
    <w:p w14:paraId="4EF62357" w14:textId="77777777" w:rsidR="0069676C" w:rsidRDefault="0069676C" w:rsidP="00A50BBA">
      <w:pPr>
        <w:widowControl w:val="0"/>
        <w:autoSpaceDE w:val="0"/>
        <w:autoSpaceDN w:val="0"/>
        <w:adjustRightInd w:val="0"/>
      </w:pPr>
    </w:p>
    <w:p w14:paraId="53B69BDE" w14:textId="7B2AEB1C" w:rsidR="0092459F" w:rsidRDefault="0092459F" w:rsidP="0092459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Agency </w:t>
      </w:r>
      <w:r w:rsidR="006F38D4">
        <w:t>must</w:t>
      </w:r>
      <w:r>
        <w:t xml:space="preserve">, as part of the NPDES Permit Program under 35 Ill. Adm. Code </w:t>
      </w:r>
      <w:proofErr w:type="spellStart"/>
      <w:r>
        <w:t>309.Subpart</w:t>
      </w:r>
      <w:proofErr w:type="spellEnd"/>
      <w:r>
        <w:t xml:space="preserve"> A, determine the applicable standard only in </w:t>
      </w:r>
      <w:r w:rsidR="006F38D4">
        <w:t>compliance</w:t>
      </w:r>
      <w:r>
        <w:t xml:space="preserve"> with the requirements of </w:t>
      </w:r>
      <w:r w:rsidR="006F38D4">
        <w:t>35 Ill. Adm. Code</w:t>
      </w:r>
      <w:r>
        <w:t xml:space="preserve"> 302.209 and 302.306. </w:t>
      </w:r>
    </w:p>
    <w:p w14:paraId="1F8676A2" w14:textId="77777777" w:rsidR="0069676C" w:rsidRDefault="0069676C" w:rsidP="00A50BBA">
      <w:pPr>
        <w:widowControl w:val="0"/>
        <w:autoSpaceDE w:val="0"/>
        <w:autoSpaceDN w:val="0"/>
        <w:adjustRightInd w:val="0"/>
      </w:pPr>
    </w:p>
    <w:p w14:paraId="0481D64F" w14:textId="77777777" w:rsidR="0092459F" w:rsidRDefault="0092459F" w:rsidP="0092459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discharger must demonstrate and document the following: </w:t>
      </w:r>
    </w:p>
    <w:p w14:paraId="040743AF" w14:textId="77777777" w:rsidR="0069676C" w:rsidRDefault="0069676C" w:rsidP="00A50BBA">
      <w:pPr>
        <w:widowControl w:val="0"/>
        <w:autoSpaceDE w:val="0"/>
        <w:autoSpaceDN w:val="0"/>
        <w:adjustRightInd w:val="0"/>
      </w:pPr>
    </w:p>
    <w:p w14:paraId="25BC3FC8" w14:textId="388A9413" w:rsidR="0092459F" w:rsidRDefault="0092459F" w:rsidP="0092459F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character of the receiving waters </w:t>
      </w:r>
      <w:r w:rsidR="006F38D4">
        <w:t>under 35 Ill. Adm. Code</w:t>
      </w:r>
      <w:r>
        <w:t xml:space="preserve"> 302.202, 302.209, and 302.306. </w:t>
      </w:r>
    </w:p>
    <w:p w14:paraId="41E79FC4" w14:textId="77777777" w:rsidR="0069676C" w:rsidRDefault="0069676C" w:rsidP="00A50BBA">
      <w:pPr>
        <w:widowControl w:val="0"/>
        <w:autoSpaceDE w:val="0"/>
        <w:autoSpaceDN w:val="0"/>
        <w:adjustRightInd w:val="0"/>
      </w:pPr>
    </w:p>
    <w:p w14:paraId="6DE90050" w14:textId="607E552F" w:rsidR="0092459F" w:rsidRDefault="0092459F" w:rsidP="0092459F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discharge will not cause downstream waters to exceed the applicable fecal coliform water quality standards </w:t>
      </w:r>
      <w:r w:rsidR="006F38D4">
        <w:t>under 35 Ill. Adm. Code</w:t>
      </w:r>
      <w:r>
        <w:t xml:space="preserve"> 302.209 and 302.306. </w:t>
      </w:r>
    </w:p>
    <w:p w14:paraId="1EBDDC4C" w14:textId="77777777" w:rsidR="0069676C" w:rsidRDefault="0069676C" w:rsidP="00A50BBA">
      <w:pPr>
        <w:widowControl w:val="0"/>
        <w:autoSpaceDE w:val="0"/>
        <w:autoSpaceDN w:val="0"/>
        <w:adjustRightInd w:val="0"/>
      </w:pPr>
    </w:p>
    <w:p w14:paraId="74B9245A" w14:textId="57DD378F" w:rsidR="0092459F" w:rsidRDefault="0092459F" w:rsidP="0092459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Alternate effluent standards consistent with </w:t>
      </w:r>
      <w:r w:rsidR="006F38D4">
        <w:t>35 Ill. Adm. Code</w:t>
      </w:r>
      <w:r>
        <w:t xml:space="preserve"> 302.209 and 302.306 </w:t>
      </w:r>
      <w:r w:rsidR="006F38D4">
        <w:t>must</w:t>
      </w:r>
      <w:r>
        <w:t xml:space="preserve"> be applied on either a year-round or seasonal basis consistent with the documentation provided by the discharger. </w:t>
      </w:r>
    </w:p>
    <w:p w14:paraId="7DB47B3D" w14:textId="77777777" w:rsidR="0092459F" w:rsidRDefault="0092459F" w:rsidP="00A50BBA">
      <w:pPr>
        <w:widowControl w:val="0"/>
        <w:autoSpaceDE w:val="0"/>
        <w:autoSpaceDN w:val="0"/>
        <w:adjustRightInd w:val="0"/>
      </w:pPr>
    </w:p>
    <w:p w14:paraId="0FE8DEC1" w14:textId="53D3806C" w:rsidR="0092459F" w:rsidRDefault="006F38D4" w:rsidP="0092459F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E573DC">
        <w:t>7</w:t>
      </w:r>
      <w:r>
        <w:t xml:space="preserve"> Ill. Reg. </w:t>
      </w:r>
      <w:r w:rsidR="00976391">
        <w:t>4601</w:t>
      </w:r>
      <w:r>
        <w:t xml:space="preserve">, effective </w:t>
      </w:r>
      <w:r w:rsidR="00976391">
        <w:t>March 23, 2023</w:t>
      </w:r>
      <w:r>
        <w:t>)</w:t>
      </w:r>
    </w:p>
    <w:sectPr w:rsidR="0092459F" w:rsidSect="009245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459F"/>
    <w:rsid w:val="00233FC1"/>
    <w:rsid w:val="005C3366"/>
    <w:rsid w:val="0069676C"/>
    <w:rsid w:val="006F38D4"/>
    <w:rsid w:val="007611C3"/>
    <w:rsid w:val="0092459F"/>
    <w:rsid w:val="00976391"/>
    <w:rsid w:val="00A50BBA"/>
    <w:rsid w:val="00D37794"/>
    <w:rsid w:val="00E33244"/>
    <w:rsid w:val="00E5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E2E925"/>
  <w15:docId w15:val="{996DFCE4-2A05-40F3-BD41-ADC670E3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304</vt:lpstr>
    </vt:vector>
  </TitlesOfParts>
  <Company>State of Illinois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304</dc:title>
  <dc:subject/>
  <dc:creator>Illinois General Assembly</dc:creator>
  <cp:keywords/>
  <dc:description/>
  <cp:lastModifiedBy>Shipley, Melissa A.</cp:lastModifiedBy>
  <cp:revision>4</cp:revision>
  <dcterms:created xsi:type="dcterms:W3CDTF">2023-04-05T18:51:00Z</dcterms:created>
  <dcterms:modified xsi:type="dcterms:W3CDTF">2023-04-08T20:30:00Z</dcterms:modified>
</cp:coreProperties>
</file>