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94604" w14:textId="77777777" w:rsidR="009D58B5" w:rsidRDefault="009D58B5" w:rsidP="009D58B5">
      <w:pPr>
        <w:overflowPunct w:val="0"/>
        <w:autoSpaceDE w:val="0"/>
        <w:autoSpaceDN w:val="0"/>
        <w:adjustRightInd w:val="0"/>
        <w:textAlignment w:val="baseline"/>
      </w:pPr>
    </w:p>
    <w:p w14:paraId="5BBFC185" w14:textId="77777777" w:rsidR="009D58B5" w:rsidRDefault="009D58B5" w:rsidP="009D58B5">
      <w:pPr>
        <w:rPr>
          <w:rFonts w:eastAsia="Calibri"/>
          <w:b/>
          <w:bCs/>
          <w:color w:val="000000"/>
        </w:rPr>
      </w:pPr>
      <w:r>
        <w:rPr>
          <w:b/>
        </w:rPr>
        <w:t xml:space="preserve">Section </w:t>
      </w:r>
      <w:r>
        <w:rPr>
          <w:rFonts w:eastAsia="Calibri"/>
          <w:b/>
          <w:bCs/>
          <w:color w:val="000000"/>
        </w:rPr>
        <w:t>303.235  Chicago Area Waterway System Aquatic Life Use A Waters</w:t>
      </w:r>
    </w:p>
    <w:p w14:paraId="667002C0" w14:textId="77777777" w:rsidR="009D58B5" w:rsidRDefault="009D58B5" w:rsidP="009D58B5">
      <w:pPr>
        <w:rPr>
          <w:rFonts w:eastAsia="Calibri"/>
          <w:bCs/>
          <w:color w:val="000000"/>
        </w:rPr>
      </w:pPr>
    </w:p>
    <w:p w14:paraId="72266E1E" w14:textId="6ADA9232" w:rsidR="009D58B5" w:rsidRDefault="009D58B5" w:rsidP="009D58B5">
      <w:pPr>
        <w:ind w:left="1440" w:hanging="720"/>
        <w:rPr>
          <w:rFonts w:eastAsia="Calibri"/>
        </w:rPr>
      </w:pPr>
      <w:r>
        <w:rPr>
          <w:rFonts w:eastAsia="Calibri"/>
        </w:rPr>
        <w:t>a)</w:t>
      </w:r>
      <w:r>
        <w:rPr>
          <w:rFonts w:eastAsia="Calibri"/>
        </w:rPr>
        <w:tab/>
        <w:t xml:space="preserve">Waters designated as Chicago Area Waterway System Aquatic Life Use A Waters are capable of maintaining, and </w:t>
      </w:r>
      <w:r w:rsidR="00A06BCF">
        <w:rPr>
          <w:rFonts w:eastAsia="Calibri"/>
        </w:rPr>
        <w:t>must</w:t>
      </w:r>
      <w:r>
        <w:rPr>
          <w:rFonts w:eastAsia="Calibri"/>
        </w:rPr>
        <w:t xml:space="preserve"> have quality sufficient to protect, aquatic-life populations predominated by individuals of tolerant and intermediately tolerant types that are adaptive to the unique physical conditions, flow patterns, and operational controls necessary to maintain navigational use, flood control, and drainage functions of the waterway system.  </w:t>
      </w:r>
      <w:r w:rsidR="00A06BCF">
        <w:rPr>
          <w:rFonts w:eastAsia="Calibri"/>
        </w:rPr>
        <w:t>The</w:t>
      </w:r>
      <w:r>
        <w:rPr>
          <w:rFonts w:eastAsia="Calibri"/>
        </w:rPr>
        <w:t xml:space="preserve"> aquatic life may include fish species, such as channel catfish, largemouth bass, bluegill, black crappie, spotfin shiner, orangespotted sunfish, common carp, and goldfish.</w:t>
      </w:r>
    </w:p>
    <w:p w14:paraId="475B6418" w14:textId="77777777" w:rsidR="009D58B5" w:rsidRDefault="009D58B5" w:rsidP="009D58B5">
      <w:pPr>
        <w:rPr>
          <w:rFonts w:eastAsia="Calibri"/>
        </w:rPr>
      </w:pPr>
    </w:p>
    <w:p w14:paraId="181BB57A" w14:textId="5E27890A" w:rsidR="009D58B5" w:rsidRDefault="009D58B5" w:rsidP="009D58B5">
      <w:pPr>
        <w:ind w:left="1440" w:hanging="720"/>
        <w:rPr>
          <w:rFonts w:eastAsia="Calibri"/>
        </w:rPr>
      </w:pPr>
      <w:r>
        <w:rPr>
          <w:rFonts w:eastAsia="Calibri"/>
        </w:rPr>
        <w:t>b)</w:t>
      </w:r>
      <w:r>
        <w:rPr>
          <w:rFonts w:eastAsia="Calibri"/>
        </w:rPr>
        <w:tab/>
        <w:t xml:space="preserve">Waters designated as Chicago Area Waterway System Aquatic Life Use A Waters are not capable of attaining an aquatic life use consistent with the section 101(a)(2) of the Clean Water Act goal (33 </w:t>
      </w:r>
      <w:r w:rsidR="0087277A">
        <w:rPr>
          <w:rFonts w:eastAsia="Calibri"/>
        </w:rPr>
        <w:t>U.S.C.</w:t>
      </w:r>
      <w:r>
        <w:rPr>
          <w:rFonts w:eastAsia="Calibri"/>
        </w:rPr>
        <w:t xml:space="preserve"> 1251(a)(2)).</w:t>
      </w:r>
    </w:p>
    <w:p w14:paraId="7A0DCB1B" w14:textId="77777777" w:rsidR="009D58B5" w:rsidRDefault="009D58B5" w:rsidP="009D58B5">
      <w:pPr>
        <w:rPr>
          <w:rFonts w:eastAsia="Calibri"/>
        </w:rPr>
      </w:pPr>
    </w:p>
    <w:p w14:paraId="7E35B714" w14:textId="77777777" w:rsidR="009D58B5" w:rsidRDefault="009D58B5" w:rsidP="009D58B5">
      <w:pPr>
        <w:ind w:left="1440" w:hanging="720"/>
        <w:rPr>
          <w:rFonts w:eastAsia="Calibri"/>
        </w:rPr>
      </w:pPr>
      <w:r>
        <w:rPr>
          <w:rFonts w:eastAsia="Calibri"/>
        </w:rPr>
        <w:t>c)</w:t>
      </w:r>
      <w:r>
        <w:rPr>
          <w:rFonts w:eastAsia="Calibri"/>
        </w:rPr>
        <w:tab/>
        <w:t>The following waters are designated as Chicago Area Waterway System Aquatic Life Use A Waters and must meet the water quality standards of 35 Ill. Adm. Code 302.</w:t>
      </w:r>
      <w:r w:rsidR="00A06BCF">
        <w:rPr>
          <w:rFonts w:eastAsia="Calibri"/>
        </w:rPr>
        <w:t xml:space="preserve"> </w:t>
      </w:r>
      <w:r>
        <w:rPr>
          <w:rFonts w:eastAsia="Calibri"/>
        </w:rPr>
        <w:t>Subpart D:</w:t>
      </w:r>
    </w:p>
    <w:p w14:paraId="6DBD663C" w14:textId="77777777" w:rsidR="009D58B5" w:rsidRDefault="009D58B5" w:rsidP="009D58B5">
      <w:pPr>
        <w:rPr>
          <w:rFonts w:eastAsia="Calibri"/>
        </w:rPr>
      </w:pPr>
    </w:p>
    <w:p w14:paraId="16080243" w14:textId="77777777" w:rsidR="009D58B5" w:rsidRDefault="009D58B5" w:rsidP="009D58B5">
      <w:pPr>
        <w:ind w:left="2160" w:hanging="720"/>
        <w:rPr>
          <w:rFonts w:eastAsia="Calibri"/>
        </w:rPr>
      </w:pPr>
      <w:r>
        <w:rPr>
          <w:rFonts w:eastAsia="Calibri"/>
        </w:rPr>
        <w:t>1)</w:t>
      </w:r>
      <w:r>
        <w:rPr>
          <w:rFonts w:eastAsia="Calibri"/>
        </w:rPr>
        <w:tab/>
        <w:t>Upper North Shore Channel from Wilmette Pumping Station to North Side Water Reclamation Plant;</w:t>
      </w:r>
    </w:p>
    <w:p w14:paraId="4C4B7E8F" w14:textId="77777777" w:rsidR="009D58B5" w:rsidRDefault="009D58B5" w:rsidP="009D58B5">
      <w:pPr>
        <w:rPr>
          <w:rFonts w:eastAsia="Calibri"/>
        </w:rPr>
      </w:pPr>
    </w:p>
    <w:p w14:paraId="074312F6" w14:textId="0812730B" w:rsidR="009D58B5" w:rsidRDefault="009D58B5" w:rsidP="009D58B5">
      <w:pPr>
        <w:ind w:left="2160" w:hanging="720"/>
        <w:rPr>
          <w:rFonts w:eastAsia="Calibri"/>
        </w:rPr>
      </w:pPr>
      <w:r>
        <w:rPr>
          <w:rFonts w:eastAsia="Calibri"/>
        </w:rPr>
        <w:t>2)</w:t>
      </w:r>
      <w:r>
        <w:rPr>
          <w:rFonts w:eastAsia="Calibri"/>
        </w:rPr>
        <w:tab/>
        <w:t>Lower North Shore Channel from North Side Water Reclamation Plant to</w:t>
      </w:r>
      <w:r w:rsidR="00E569F0">
        <w:rPr>
          <w:rFonts w:eastAsia="Calibri"/>
        </w:rPr>
        <w:t xml:space="preserve"> its</w:t>
      </w:r>
      <w:r>
        <w:rPr>
          <w:rFonts w:eastAsia="Calibri"/>
        </w:rPr>
        <w:t xml:space="preserve"> confluence with </w:t>
      </w:r>
      <w:r w:rsidR="00E569F0">
        <w:rPr>
          <w:rFonts w:eastAsia="Calibri"/>
        </w:rPr>
        <w:t xml:space="preserve">the </w:t>
      </w:r>
      <w:r>
        <w:rPr>
          <w:rFonts w:eastAsia="Calibri"/>
        </w:rPr>
        <w:t>North Branch of the Chicago River;</w:t>
      </w:r>
    </w:p>
    <w:p w14:paraId="333B2722" w14:textId="77777777" w:rsidR="009D58B5" w:rsidRDefault="009D58B5" w:rsidP="009D58B5">
      <w:pPr>
        <w:rPr>
          <w:rFonts w:eastAsia="Calibri"/>
        </w:rPr>
      </w:pPr>
    </w:p>
    <w:p w14:paraId="7F590CED" w14:textId="77777777" w:rsidR="009D58B5" w:rsidRDefault="009D58B5" w:rsidP="009D58B5">
      <w:pPr>
        <w:ind w:left="2160" w:hanging="720"/>
        <w:rPr>
          <w:rFonts w:eastAsia="Calibri"/>
        </w:rPr>
      </w:pPr>
      <w:r>
        <w:rPr>
          <w:rFonts w:eastAsia="Calibri"/>
        </w:rPr>
        <w:t>3)</w:t>
      </w:r>
      <w:r>
        <w:rPr>
          <w:rFonts w:eastAsia="Calibri"/>
        </w:rPr>
        <w:tab/>
        <w:t>North Branch of the Chicago River from its confluence with North Shore Channel to its confluence with South Branch of the Chicago River and Chicago River;</w:t>
      </w:r>
    </w:p>
    <w:p w14:paraId="1651EE8A" w14:textId="77777777" w:rsidR="009D58B5" w:rsidRDefault="009D58B5" w:rsidP="009D58B5">
      <w:pPr>
        <w:rPr>
          <w:rFonts w:eastAsia="Calibri"/>
        </w:rPr>
      </w:pPr>
    </w:p>
    <w:p w14:paraId="6038E325" w14:textId="77777777" w:rsidR="009D58B5" w:rsidRDefault="009D58B5" w:rsidP="009D58B5">
      <w:pPr>
        <w:ind w:left="1440"/>
        <w:rPr>
          <w:rFonts w:eastAsia="Calibri"/>
        </w:rPr>
      </w:pPr>
      <w:r>
        <w:rPr>
          <w:rFonts w:eastAsia="Calibri"/>
        </w:rPr>
        <w:t>4)</w:t>
      </w:r>
      <w:r>
        <w:rPr>
          <w:rFonts w:eastAsia="Calibri"/>
        </w:rPr>
        <w:tab/>
        <w:t>South Branch of the Chicago River;</w:t>
      </w:r>
    </w:p>
    <w:p w14:paraId="016EF96F" w14:textId="77777777" w:rsidR="009D58B5" w:rsidRDefault="009D58B5" w:rsidP="009D58B5">
      <w:pPr>
        <w:rPr>
          <w:rFonts w:eastAsia="Calibri"/>
        </w:rPr>
      </w:pPr>
    </w:p>
    <w:p w14:paraId="1963B586" w14:textId="77777777" w:rsidR="009D58B5" w:rsidRDefault="009D58B5" w:rsidP="009D58B5">
      <w:pPr>
        <w:ind w:left="1440"/>
        <w:rPr>
          <w:rFonts w:eastAsia="Calibri"/>
        </w:rPr>
      </w:pPr>
      <w:r>
        <w:rPr>
          <w:rFonts w:eastAsia="Calibri"/>
        </w:rPr>
        <w:t>5)</w:t>
      </w:r>
      <w:r>
        <w:rPr>
          <w:rFonts w:eastAsia="Calibri"/>
        </w:rPr>
        <w:tab/>
        <w:t>Calumet-Sag Channel;</w:t>
      </w:r>
    </w:p>
    <w:p w14:paraId="213790E0" w14:textId="77777777" w:rsidR="009D58B5" w:rsidRDefault="009D58B5" w:rsidP="009D58B5">
      <w:pPr>
        <w:rPr>
          <w:rFonts w:eastAsia="Calibri"/>
        </w:rPr>
      </w:pPr>
    </w:p>
    <w:p w14:paraId="6BBDB362" w14:textId="77777777" w:rsidR="009D58B5" w:rsidRDefault="009D58B5" w:rsidP="009D58B5">
      <w:pPr>
        <w:ind w:left="2160" w:hanging="720"/>
        <w:rPr>
          <w:rFonts w:eastAsia="Calibri"/>
        </w:rPr>
      </w:pPr>
      <w:r>
        <w:rPr>
          <w:rFonts w:eastAsia="Calibri"/>
        </w:rPr>
        <w:t>6)</w:t>
      </w:r>
      <w:r>
        <w:rPr>
          <w:rFonts w:eastAsia="Calibri"/>
        </w:rPr>
        <w:tab/>
        <w:t>Calumet River from Lake Michigan to its confluence with Grand Calumet River and Little Calumet River;</w:t>
      </w:r>
    </w:p>
    <w:p w14:paraId="67979C2A" w14:textId="77777777" w:rsidR="009D58B5" w:rsidRDefault="009D58B5" w:rsidP="009D58B5">
      <w:pPr>
        <w:rPr>
          <w:rFonts w:eastAsia="Calibri"/>
        </w:rPr>
      </w:pPr>
    </w:p>
    <w:p w14:paraId="3E4EEC85" w14:textId="77777777" w:rsidR="009D58B5" w:rsidRDefault="009D58B5" w:rsidP="009D58B5">
      <w:pPr>
        <w:ind w:left="2160" w:hanging="720"/>
        <w:rPr>
          <w:rFonts w:eastAsia="Calibri"/>
        </w:rPr>
      </w:pPr>
      <w:r>
        <w:rPr>
          <w:rFonts w:eastAsia="Calibri"/>
        </w:rPr>
        <w:t>7)</w:t>
      </w:r>
      <w:r>
        <w:rPr>
          <w:rFonts w:eastAsia="Calibri"/>
        </w:rPr>
        <w:tab/>
        <w:t>Little Calumet River from its confluence with Calumet River and Grand Calumet River to its confluence with Calumet-Sag Channel;</w:t>
      </w:r>
    </w:p>
    <w:p w14:paraId="74D48E6B" w14:textId="77777777" w:rsidR="009D58B5" w:rsidRDefault="009D58B5" w:rsidP="009D58B5">
      <w:pPr>
        <w:rPr>
          <w:rFonts w:eastAsia="Calibri"/>
        </w:rPr>
      </w:pPr>
    </w:p>
    <w:p w14:paraId="1968927D" w14:textId="77777777" w:rsidR="009D58B5" w:rsidRDefault="009D58B5" w:rsidP="009D58B5">
      <w:pPr>
        <w:ind w:left="1440"/>
        <w:rPr>
          <w:rFonts w:eastAsia="Calibri"/>
        </w:rPr>
      </w:pPr>
      <w:r>
        <w:rPr>
          <w:rFonts w:eastAsia="Calibri"/>
        </w:rPr>
        <w:t>8)</w:t>
      </w:r>
      <w:r>
        <w:rPr>
          <w:rFonts w:eastAsia="Calibri"/>
        </w:rPr>
        <w:tab/>
        <w:t>Grand Calumet River;</w:t>
      </w:r>
    </w:p>
    <w:p w14:paraId="5BC88360" w14:textId="77777777" w:rsidR="009D58B5" w:rsidRDefault="009D58B5" w:rsidP="009D58B5">
      <w:pPr>
        <w:rPr>
          <w:rFonts w:eastAsia="Calibri"/>
        </w:rPr>
      </w:pPr>
    </w:p>
    <w:p w14:paraId="3664DC08" w14:textId="77777777" w:rsidR="009D58B5" w:rsidRDefault="009D58B5" w:rsidP="009D58B5">
      <w:pPr>
        <w:ind w:left="1440"/>
        <w:rPr>
          <w:rFonts w:eastAsia="Calibri"/>
        </w:rPr>
      </w:pPr>
      <w:r>
        <w:rPr>
          <w:rFonts w:eastAsia="Calibri"/>
        </w:rPr>
        <w:t>9)</w:t>
      </w:r>
      <w:r>
        <w:rPr>
          <w:rFonts w:eastAsia="Calibri"/>
        </w:rPr>
        <w:tab/>
        <w:t>Lake Calumet; and</w:t>
      </w:r>
    </w:p>
    <w:p w14:paraId="5659F6CC" w14:textId="77777777" w:rsidR="009D58B5" w:rsidRDefault="009D58B5" w:rsidP="009D58B5">
      <w:pPr>
        <w:rPr>
          <w:rFonts w:eastAsia="Calibri"/>
        </w:rPr>
      </w:pPr>
    </w:p>
    <w:p w14:paraId="545DCC6C" w14:textId="77777777" w:rsidR="009D58B5" w:rsidRDefault="009D58B5" w:rsidP="009D58B5">
      <w:pPr>
        <w:ind w:left="1440" w:hanging="99"/>
        <w:rPr>
          <w:rFonts w:eastAsia="Calibri"/>
        </w:rPr>
      </w:pPr>
      <w:r>
        <w:rPr>
          <w:rFonts w:eastAsia="Calibri"/>
        </w:rPr>
        <w:t>10)</w:t>
      </w:r>
      <w:r>
        <w:rPr>
          <w:rFonts w:eastAsia="Calibri"/>
        </w:rPr>
        <w:tab/>
        <w:t>Lake Calumet Connecting Channel.</w:t>
      </w:r>
    </w:p>
    <w:p w14:paraId="2D781CAF" w14:textId="77777777" w:rsidR="009D58B5" w:rsidRDefault="009D58B5" w:rsidP="009D58B5">
      <w:pPr>
        <w:overflowPunct w:val="0"/>
        <w:autoSpaceDE w:val="0"/>
        <w:autoSpaceDN w:val="0"/>
        <w:adjustRightInd w:val="0"/>
        <w:textAlignment w:val="baseline"/>
      </w:pPr>
    </w:p>
    <w:p w14:paraId="73F12A0E" w14:textId="2745D657" w:rsidR="009D58B5" w:rsidRDefault="00A06BCF" w:rsidP="009D58B5">
      <w:pPr>
        <w:pStyle w:val="JCARSourceNote"/>
        <w:ind w:firstLine="720"/>
      </w:pPr>
      <w:r>
        <w:lastRenderedPageBreak/>
        <w:t>(Source:  Amended at 4</w:t>
      </w:r>
      <w:r w:rsidR="00E569F0">
        <w:t>7</w:t>
      </w:r>
      <w:r>
        <w:t xml:space="preserve"> Ill. Reg. </w:t>
      </w:r>
      <w:r w:rsidR="00BF5527">
        <w:t>4575</w:t>
      </w:r>
      <w:r>
        <w:t xml:space="preserve">, effective </w:t>
      </w:r>
      <w:r w:rsidR="00BF5527">
        <w:t>March 23, 2023</w:t>
      </w:r>
      <w:r>
        <w:t>)</w:t>
      </w:r>
    </w:p>
    <w:sectPr w:rsidR="009D58B5" w:rsidSect="004778BD">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55601" w14:textId="77777777" w:rsidR="0096335C" w:rsidRDefault="0096335C">
      <w:r>
        <w:separator/>
      </w:r>
    </w:p>
  </w:endnote>
  <w:endnote w:type="continuationSeparator" w:id="0">
    <w:p w14:paraId="364496AA" w14:textId="77777777" w:rsidR="0096335C" w:rsidRDefault="0096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75C0B" w14:textId="77777777" w:rsidR="0096335C" w:rsidRDefault="0096335C">
      <w:r>
        <w:separator/>
      </w:r>
    </w:p>
  </w:footnote>
  <w:footnote w:type="continuationSeparator" w:id="0">
    <w:p w14:paraId="23D9DEC1" w14:textId="77777777" w:rsidR="0096335C" w:rsidRDefault="00963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E066C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35C"/>
    <w:rsid w:val="00001F1D"/>
    <w:rsid w:val="00003CEF"/>
    <w:rsid w:val="00011A7D"/>
    <w:rsid w:val="00012079"/>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2F08"/>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8562A"/>
    <w:rsid w:val="00290686"/>
    <w:rsid w:val="002958AD"/>
    <w:rsid w:val="002A54F1"/>
    <w:rsid w:val="002A643F"/>
    <w:rsid w:val="002A72C2"/>
    <w:rsid w:val="002A7CB6"/>
    <w:rsid w:val="002B37C2"/>
    <w:rsid w:val="002B67C1"/>
    <w:rsid w:val="002B7812"/>
    <w:rsid w:val="002C11CA"/>
    <w:rsid w:val="002C5D80"/>
    <w:rsid w:val="002C75E4"/>
    <w:rsid w:val="002C7A9C"/>
    <w:rsid w:val="002D1744"/>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7888"/>
    <w:rsid w:val="003F0EC8"/>
    <w:rsid w:val="003F2136"/>
    <w:rsid w:val="003F24E6"/>
    <w:rsid w:val="003F2F2A"/>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1E9D"/>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484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959"/>
    <w:rsid w:val="00780B43"/>
    <w:rsid w:val="00790388"/>
    <w:rsid w:val="00792FF6"/>
    <w:rsid w:val="00794218"/>
    <w:rsid w:val="00794C7C"/>
    <w:rsid w:val="00796D0E"/>
    <w:rsid w:val="007A1867"/>
    <w:rsid w:val="007A2C3B"/>
    <w:rsid w:val="007A5492"/>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77A"/>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773C"/>
    <w:rsid w:val="009053C8"/>
    <w:rsid w:val="00910413"/>
    <w:rsid w:val="00915C6D"/>
    <w:rsid w:val="009168BC"/>
    <w:rsid w:val="00916926"/>
    <w:rsid w:val="00921F8B"/>
    <w:rsid w:val="00922286"/>
    <w:rsid w:val="00931CDC"/>
    <w:rsid w:val="0093373B"/>
    <w:rsid w:val="00934057"/>
    <w:rsid w:val="0093513C"/>
    <w:rsid w:val="00935A8C"/>
    <w:rsid w:val="00944E3D"/>
    <w:rsid w:val="00950386"/>
    <w:rsid w:val="009602D3"/>
    <w:rsid w:val="00960C37"/>
    <w:rsid w:val="00961E38"/>
    <w:rsid w:val="0096335C"/>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A15"/>
    <w:rsid w:val="009D4E6C"/>
    <w:rsid w:val="009D58B5"/>
    <w:rsid w:val="009D7D1F"/>
    <w:rsid w:val="009E1EAF"/>
    <w:rsid w:val="009E4AE1"/>
    <w:rsid w:val="009E4EBC"/>
    <w:rsid w:val="009F1070"/>
    <w:rsid w:val="009F6985"/>
    <w:rsid w:val="00A01358"/>
    <w:rsid w:val="00A022DE"/>
    <w:rsid w:val="00A04B59"/>
    <w:rsid w:val="00A04FED"/>
    <w:rsid w:val="00A060CE"/>
    <w:rsid w:val="00A06BCF"/>
    <w:rsid w:val="00A1145B"/>
    <w:rsid w:val="00A11B46"/>
    <w:rsid w:val="00A12B90"/>
    <w:rsid w:val="00A12C21"/>
    <w:rsid w:val="00A14FBF"/>
    <w:rsid w:val="00A16291"/>
    <w:rsid w:val="00A17218"/>
    <w:rsid w:val="00A1799D"/>
    <w:rsid w:val="00A2123B"/>
    <w:rsid w:val="00A2135A"/>
    <w:rsid w:val="00A21A2B"/>
    <w:rsid w:val="00A2265D"/>
    <w:rsid w:val="00A2373D"/>
    <w:rsid w:val="00A24BB7"/>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D5534"/>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22A"/>
    <w:rsid w:val="00B25B52"/>
    <w:rsid w:val="00B324A0"/>
    <w:rsid w:val="00B34F63"/>
    <w:rsid w:val="00B35D67"/>
    <w:rsid w:val="00B420C1"/>
    <w:rsid w:val="00B4287F"/>
    <w:rsid w:val="00B44A11"/>
    <w:rsid w:val="00B516F7"/>
    <w:rsid w:val="00B530BA"/>
    <w:rsid w:val="00B557AA"/>
    <w:rsid w:val="00B620B6"/>
    <w:rsid w:val="00B62A5D"/>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172"/>
    <w:rsid w:val="00BF3913"/>
    <w:rsid w:val="00BF5527"/>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5EE7"/>
    <w:rsid w:val="00D767DE"/>
    <w:rsid w:val="00D76B84"/>
    <w:rsid w:val="00D77DCF"/>
    <w:rsid w:val="00D876AB"/>
    <w:rsid w:val="00D87E2A"/>
    <w:rsid w:val="00D90457"/>
    <w:rsid w:val="00D93C67"/>
    <w:rsid w:val="00D94587"/>
    <w:rsid w:val="00D97042"/>
    <w:rsid w:val="00D97543"/>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569F0"/>
    <w:rsid w:val="00E613C3"/>
    <w:rsid w:val="00E7024C"/>
    <w:rsid w:val="00E70D83"/>
    <w:rsid w:val="00E70F35"/>
    <w:rsid w:val="00E7288E"/>
    <w:rsid w:val="00E73826"/>
    <w:rsid w:val="00E7596C"/>
    <w:rsid w:val="00E82718"/>
    <w:rsid w:val="00E840DC"/>
    <w:rsid w:val="00E8439B"/>
    <w:rsid w:val="00E86179"/>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6C39"/>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17554"/>
  <w15:docId w15:val="{6030F384-8670-46BB-AD5F-1D6F08BD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8B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link w:val="Heading2Char"/>
    <w:semiHidden/>
    <w:unhideWhenUsed/>
    <w:qFormat/>
    <w:rsid w:val="002D17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2Char">
    <w:name w:val="Heading 2 Char"/>
    <w:basedOn w:val="DefaultParagraphFont"/>
    <w:link w:val="Heading2"/>
    <w:semiHidden/>
    <w:rsid w:val="002D1744"/>
    <w:rPr>
      <w:rFonts w:asciiTheme="majorHAnsi" w:eastAsiaTheme="majorEastAsia" w:hAnsiTheme="majorHAnsi" w:cstheme="majorBidi"/>
      <w:b/>
      <w:bCs/>
      <w:color w:val="4F81BD" w:themeColor="accent1"/>
      <w:sz w:val="26"/>
      <w:szCs w:val="26"/>
    </w:rPr>
  </w:style>
  <w:style w:type="paragraph" w:styleId="ListBullet">
    <w:name w:val="List Bullet"/>
    <w:basedOn w:val="Normal"/>
    <w:unhideWhenUsed/>
    <w:rsid w:val="00012079"/>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6588826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2023-03-29T14:04:00Z</dcterms:created>
  <dcterms:modified xsi:type="dcterms:W3CDTF">2023-04-06T21:06:00Z</dcterms:modified>
</cp:coreProperties>
</file>