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43F" w:rsidRDefault="0057743F" w:rsidP="0057743F">
      <w:pPr>
        <w:widowControl w:val="0"/>
        <w:autoSpaceDE w:val="0"/>
        <w:autoSpaceDN w:val="0"/>
        <w:adjustRightInd w:val="0"/>
      </w:pPr>
      <w:bookmarkStart w:id="0" w:name="_GoBack"/>
      <w:bookmarkEnd w:id="0"/>
    </w:p>
    <w:p w:rsidR="0057743F" w:rsidRDefault="0057743F" w:rsidP="0057743F">
      <w:pPr>
        <w:widowControl w:val="0"/>
        <w:autoSpaceDE w:val="0"/>
        <w:autoSpaceDN w:val="0"/>
        <w:adjustRightInd w:val="0"/>
      </w:pPr>
      <w:r>
        <w:rPr>
          <w:b/>
          <w:bCs/>
        </w:rPr>
        <w:t>Section 301.315  Modification</w:t>
      </w:r>
      <w:r>
        <w:t xml:space="preserve"> </w:t>
      </w:r>
    </w:p>
    <w:p w:rsidR="0057743F" w:rsidRDefault="0057743F" w:rsidP="0057743F">
      <w:pPr>
        <w:widowControl w:val="0"/>
        <w:autoSpaceDE w:val="0"/>
        <w:autoSpaceDN w:val="0"/>
        <w:adjustRightInd w:val="0"/>
      </w:pPr>
    </w:p>
    <w:p w:rsidR="0057743F" w:rsidRDefault="0057743F" w:rsidP="0057743F">
      <w:pPr>
        <w:widowControl w:val="0"/>
        <w:autoSpaceDE w:val="0"/>
        <w:autoSpaceDN w:val="0"/>
        <w:adjustRightInd w:val="0"/>
      </w:pPr>
      <w:r>
        <w:t xml:space="preserve">"Modification" means: </w:t>
      </w:r>
    </w:p>
    <w:p w:rsidR="003B019E" w:rsidRDefault="003B019E" w:rsidP="0057743F">
      <w:pPr>
        <w:widowControl w:val="0"/>
        <w:autoSpaceDE w:val="0"/>
        <w:autoSpaceDN w:val="0"/>
        <w:adjustRightInd w:val="0"/>
      </w:pPr>
    </w:p>
    <w:p w:rsidR="0057743F" w:rsidRDefault="0057743F" w:rsidP="0057743F">
      <w:pPr>
        <w:widowControl w:val="0"/>
        <w:autoSpaceDE w:val="0"/>
        <w:autoSpaceDN w:val="0"/>
        <w:adjustRightInd w:val="0"/>
        <w:ind w:left="1440" w:hanging="720"/>
      </w:pPr>
      <w:r>
        <w:t>a)</w:t>
      </w:r>
      <w:r>
        <w:tab/>
        <w:t xml:space="preserve">Any physical change in a treatment works which involves different or additional processes or equipment or which increases or decreases the capacity or efficiency of the treatment works; or </w:t>
      </w:r>
    </w:p>
    <w:p w:rsidR="003B019E" w:rsidRDefault="003B019E" w:rsidP="0057743F">
      <w:pPr>
        <w:widowControl w:val="0"/>
        <w:autoSpaceDE w:val="0"/>
        <w:autoSpaceDN w:val="0"/>
        <w:adjustRightInd w:val="0"/>
        <w:ind w:left="1440" w:hanging="720"/>
      </w:pPr>
    </w:p>
    <w:p w:rsidR="0057743F" w:rsidRDefault="0057743F" w:rsidP="0057743F">
      <w:pPr>
        <w:widowControl w:val="0"/>
        <w:autoSpaceDE w:val="0"/>
        <w:autoSpaceDN w:val="0"/>
        <w:adjustRightInd w:val="0"/>
        <w:ind w:left="1440" w:hanging="720"/>
      </w:pPr>
      <w:r>
        <w:t>b)</w:t>
      </w:r>
      <w:r>
        <w:tab/>
        <w:t xml:space="preserve">Any change in the number or location of points where effluent is discharged, directly or indirectly, to the waters; or </w:t>
      </w:r>
    </w:p>
    <w:p w:rsidR="003B019E" w:rsidRDefault="003B019E" w:rsidP="0057743F">
      <w:pPr>
        <w:widowControl w:val="0"/>
        <w:autoSpaceDE w:val="0"/>
        <w:autoSpaceDN w:val="0"/>
        <w:adjustRightInd w:val="0"/>
        <w:ind w:left="1440" w:hanging="720"/>
      </w:pPr>
    </w:p>
    <w:p w:rsidR="0057743F" w:rsidRDefault="0057743F" w:rsidP="0057743F">
      <w:pPr>
        <w:widowControl w:val="0"/>
        <w:autoSpaceDE w:val="0"/>
        <w:autoSpaceDN w:val="0"/>
        <w:adjustRightInd w:val="0"/>
        <w:ind w:left="1440" w:hanging="720"/>
      </w:pPr>
      <w:r>
        <w:t>c)</w:t>
      </w:r>
      <w:r>
        <w:tab/>
        <w:t xml:space="preserve">Any change in any components of a sewer system which alters the quantity of wastewater capable of being conveyed, or which increases or decreases the quantity of wastewater capable of being  discharged at overflow or </w:t>
      </w:r>
      <w:proofErr w:type="spellStart"/>
      <w:r>
        <w:t>bypasss</w:t>
      </w:r>
      <w:proofErr w:type="spellEnd"/>
      <w:r>
        <w:t xml:space="preserve"> structure; or </w:t>
      </w:r>
    </w:p>
    <w:p w:rsidR="003B019E" w:rsidRDefault="003B019E" w:rsidP="0057743F">
      <w:pPr>
        <w:widowControl w:val="0"/>
        <w:autoSpaceDE w:val="0"/>
        <w:autoSpaceDN w:val="0"/>
        <w:adjustRightInd w:val="0"/>
        <w:ind w:left="1440" w:hanging="720"/>
      </w:pPr>
    </w:p>
    <w:p w:rsidR="0057743F" w:rsidRDefault="0057743F" w:rsidP="0057743F">
      <w:pPr>
        <w:widowControl w:val="0"/>
        <w:autoSpaceDE w:val="0"/>
        <w:autoSpaceDN w:val="0"/>
        <w:adjustRightInd w:val="0"/>
        <w:ind w:left="1440" w:hanging="720"/>
      </w:pPr>
      <w:r>
        <w:t>d)</w:t>
      </w:r>
      <w:r>
        <w:tab/>
        <w:t xml:space="preserve">Any increase in quantity or strength of a discharge from any wastewater source, unless such increase does not exceed an upper limit specifically allowed by an existing permit granted by the Agency and does not involve any additional contaminants contained in standards set by this Chapter that are not itemized and approved in an existing Agency permit. </w:t>
      </w:r>
    </w:p>
    <w:sectPr w:rsidR="0057743F" w:rsidSect="005774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743F"/>
    <w:rsid w:val="001B1E4B"/>
    <w:rsid w:val="003B019E"/>
    <w:rsid w:val="0057743F"/>
    <w:rsid w:val="005C3366"/>
    <w:rsid w:val="0088296B"/>
    <w:rsid w:val="00E5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