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62" w:rsidRDefault="00EC2562" w:rsidP="00EC25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562" w:rsidRDefault="00EC2562" w:rsidP="00EC25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276.508  On-Board Diagnostic Test Systems Functional Requirements and Performance Criteria</w:t>
      </w:r>
      <w:r>
        <w:t xml:space="preserve"> </w:t>
      </w:r>
    </w:p>
    <w:p w:rsidR="00EC2562" w:rsidRDefault="00EC2562" w:rsidP="00EC2562">
      <w:pPr>
        <w:widowControl w:val="0"/>
        <w:autoSpaceDE w:val="0"/>
        <w:autoSpaceDN w:val="0"/>
        <w:adjustRightInd w:val="0"/>
      </w:pPr>
    </w:p>
    <w:p w:rsidR="00EC2562" w:rsidRDefault="00EC2562" w:rsidP="00EC2562">
      <w:pPr>
        <w:widowControl w:val="0"/>
        <w:autoSpaceDE w:val="0"/>
        <w:autoSpaceDN w:val="0"/>
        <w:adjustRightInd w:val="0"/>
      </w:pPr>
      <w:r>
        <w:t>The OBD test system shall meet the functional requirements specified in 40 CFR 85.2231, incorporated by reference in Section 276.104(</w:t>
      </w:r>
      <w:r w:rsidR="007F33D3">
        <w:t>b</w:t>
      </w:r>
      <w:r>
        <w:t xml:space="preserve">) of this Part. </w:t>
      </w:r>
    </w:p>
    <w:p w:rsidR="00EC2562" w:rsidRDefault="00EC2562" w:rsidP="00EC2562">
      <w:pPr>
        <w:widowControl w:val="0"/>
        <w:autoSpaceDE w:val="0"/>
        <w:autoSpaceDN w:val="0"/>
        <w:adjustRightInd w:val="0"/>
      </w:pPr>
    </w:p>
    <w:p w:rsidR="007F33D3" w:rsidRPr="00D55B37" w:rsidRDefault="007F33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C6795">
        <w:t>11268</w:t>
      </w:r>
      <w:r w:rsidRPr="00D55B37">
        <w:t xml:space="preserve">, effective </w:t>
      </w:r>
      <w:r w:rsidR="005C6795">
        <w:t>June 28, 2011</w:t>
      </w:r>
      <w:r w:rsidRPr="00D55B37">
        <w:t>)</w:t>
      </w:r>
    </w:p>
    <w:sectPr w:rsidR="007F33D3" w:rsidRPr="00D55B37" w:rsidSect="00EC2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562"/>
    <w:rsid w:val="005C24BC"/>
    <w:rsid w:val="005C3366"/>
    <w:rsid w:val="005C6795"/>
    <w:rsid w:val="007F33D3"/>
    <w:rsid w:val="00BD63E9"/>
    <w:rsid w:val="00D10B52"/>
    <w:rsid w:val="00EB1F47"/>
    <w:rsid w:val="00E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3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