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0751" w:rsidRDefault="00960751" w:rsidP="003B1A49">
      <w:pPr>
        <w:widowControl w:val="0"/>
        <w:rPr>
          <w:b/>
          <w:bCs/>
        </w:rPr>
      </w:pPr>
      <w:bookmarkStart w:id="0" w:name="_GoBack"/>
      <w:bookmarkEnd w:id="0"/>
    </w:p>
    <w:p w:rsidR="003B1A49" w:rsidRPr="003B1A49" w:rsidRDefault="003B1A49" w:rsidP="003B1A49">
      <w:pPr>
        <w:widowControl w:val="0"/>
      </w:pPr>
      <w:r w:rsidRPr="003B1A49">
        <w:rPr>
          <w:b/>
          <w:bCs/>
        </w:rPr>
        <w:t xml:space="preserve">Section 261.220  Agency Responsibilities under the </w:t>
      </w:r>
      <w:smartTag w:uri="urn:schemas-microsoft-com:office:smarttags" w:element="place">
        <w:smartTag w:uri="urn:schemas-microsoft-com:office:smarttags" w:element="State">
          <w:r w:rsidRPr="003B1A49">
            <w:rPr>
              <w:b/>
              <w:bCs/>
            </w:rPr>
            <w:t>Illinois</w:t>
          </w:r>
        </w:smartTag>
      </w:smartTag>
      <w:r w:rsidRPr="003B1A49">
        <w:rPr>
          <w:b/>
          <w:bCs/>
        </w:rPr>
        <w:t xml:space="preserve"> Clean Diesel Grant Program</w:t>
      </w:r>
      <w:r w:rsidRPr="003B1A49">
        <w:t xml:space="preserve"> </w:t>
      </w:r>
    </w:p>
    <w:p w:rsidR="003B1A49" w:rsidRPr="00960751" w:rsidRDefault="003B1A49" w:rsidP="00960751"/>
    <w:p w:rsidR="003B1A49" w:rsidRPr="003B1A49" w:rsidRDefault="003B1A49" w:rsidP="00960751">
      <w:pPr>
        <w:ind w:left="1440" w:hanging="720"/>
      </w:pPr>
      <w:r w:rsidRPr="003B1A49">
        <w:t>a)</w:t>
      </w:r>
      <w:r w:rsidRPr="003B1A49">
        <w:tab/>
        <w:t>The Agency shall review and evaluate grant applications on a competitive basis, issue grants in accordance with the requirements of the ICDGP and the applicable funding source, and conduct oversight of grant project work.</w:t>
      </w:r>
    </w:p>
    <w:p w:rsidR="003B1A49" w:rsidRPr="003B1A49" w:rsidRDefault="003B1A49" w:rsidP="00960751"/>
    <w:p w:rsidR="003B1A49" w:rsidRPr="003B1A49" w:rsidRDefault="003B1A49" w:rsidP="00960751">
      <w:pPr>
        <w:ind w:left="1440" w:hanging="720"/>
      </w:pPr>
      <w:r w:rsidRPr="003B1A49">
        <w:t>b)</w:t>
      </w:r>
      <w:r w:rsidRPr="003B1A49">
        <w:tab/>
        <w:t xml:space="preserve">Unless otherwise authorized by the Agency, once the grant recipient has performed the project scope of work in accordance with the requirements of this Part and the grant agreement, the Agency, subject to the provisions of this Part and the grant agreement, shall reimburse the grant recipient or contractor for the cost of the grant project work. </w:t>
      </w:r>
    </w:p>
    <w:sectPr w:rsidR="003B1A49" w:rsidRPr="003B1A49"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16B0" w:rsidRDefault="000616B0">
      <w:r>
        <w:separator/>
      </w:r>
    </w:p>
  </w:endnote>
  <w:endnote w:type="continuationSeparator" w:id="0">
    <w:p w:rsidR="000616B0" w:rsidRDefault="00061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16B0" w:rsidRDefault="000616B0">
      <w:r>
        <w:separator/>
      </w:r>
    </w:p>
  </w:footnote>
  <w:footnote w:type="continuationSeparator" w:id="0">
    <w:p w:rsidR="000616B0" w:rsidRDefault="000616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B1A49"/>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16B0"/>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47F0"/>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D3C4D"/>
    <w:rsid w:val="002D3FBA"/>
    <w:rsid w:val="002D7620"/>
    <w:rsid w:val="002E1CFB"/>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1A49"/>
    <w:rsid w:val="003B355B"/>
    <w:rsid w:val="003B419A"/>
    <w:rsid w:val="003B5138"/>
    <w:rsid w:val="003B78C5"/>
    <w:rsid w:val="003C07D2"/>
    <w:rsid w:val="003D0D44"/>
    <w:rsid w:val="003D12E4"/>
    <w:rsid w:val="003D4D4A"/>
    <w:rsid w:val="003D6852"/>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453"/>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473E"/>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751"/>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3DDF"/>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348FF"/>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2FE2"/>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56DB"/>
    <w:rsid w:val="00FB6CE4"/>
    <w:rsid w:val="00FC18E5"/>
    <w:rsid w:val="00FC2BF7"/>
    <w:rsid w:val="00FC3252"/>
    <w:rsid w:val="00FC34CE"/>
    <w:rsid w:val="00FC7A26"/>
    <w:rsid w:val="00FD25DA"/>
    <w:rsid w:val="00FD38AB"/>
    <w:rsid w:val="00FD7B30"/>
    <w:rsid w:val="00FF402E"/>
    <w:rsid w:val="00FF5C46"/>
    <w:rsid w:val="00FF7F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749420260">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2012-06-21T19:58:00Z</dcterms:created>
  <dcterms:modified xsi:type="dcterms:W3CDTF">2012-06-21T19:58:00Z</dcterms:modified>
</cp:coreProperties>
</file>