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AE6CC" w14:textId="6FCB1EF9" w:rsidR="00151264" w:rsidRPr="003B18D8" w:rsidRDefault="00151264" w:rsidP="003B18D8"/>
    <w:p w14:paraId="6A650F9A" w14:textId="77777777" w:rsidR="00151264" w:rsidRPr="003B18D8" w:rsidRDefault="00151264" w:rsidP="003B18D8">
      <w:r w:rsidRPr="003B18D8">
        <w:rPr>
          <w:b/>
        </w:rPr>
        <w:t>Section 243.108  Incorporations by Referenc</w:t>
      </w:r>
      <w:r w:rsidRPr="003B18D8">
        <w:t xml:space="preserve">e </w:t>
      </w:r>
    </w:p>
    <w:p w14:paraId="42146B93" w14:textId="77777777" w:rsidR="00151264" w:rsidRDefault="00151264" w:rsidP="00151264">
      <w:pPr>
        <w:widowControl w:val="0"/>
        <w:autoSpaceDE w:val="0"/>
        <w:autoSpaceDN w:val="0"/>
        <w:adjustRightInd w:val="0"/>
      </w:pPr>
    </w:p>
    <w:p w14:paraId="246FBE12" w14:textId="77777777" w:rsidR="00151264" w:rsidRDefault="00151264" w:rsidP="00151264">
      <w:pPr>
        <w:widowControl w:val="0"/>
        <w:autoSpaceDE w:val="0"/>
        <w:autoSpaceDN w:val="0"/>
        <w:adjustRightInd w:val="0"/>
      </w:pPr>
      <w:r>
        <w:t>The following materials are incorporated by reference.  These incorporations do not include any later amendments or</w:t>
      </w:r>
      <w:r w:rsidR="00DF5E6A">
        <w:t xml:space="preserve"> editions</w:t>
      </w:r>
      <w:r>
        <w:t xml:space="preserve">: </w:t>
      </w:r>
    </w:p>
    <w:p w14:paraId="6DDB7FF1" w14:textId="77777777" w:rsidR="00EB301E" w:rsidRDefault="00EB301E" w:rsidP="00151264">
      <w:pPr>
        <w:widowControl w:val="0"/>
        <w:autoSpaceDE w:val="0"/>
        <w:autoSpaceDN w:val="0"/>
        <w:adjustRightInd w:val="0"/>
      </w:pPr>
    </w:p>
    <w:p w14:paraId="18C844BA" w14:textId="784AEFC6" w:rsidR="000C236F" w:rsidRPr="0055735C" w:rsidRDefault="000C236F" w:rsidP="000C236F">
      <w:pPr>
        <w:ind w:left="1440"/>
      </w:pPr>
      <w:r w:rsidRPr="0055735C">
        <w:t>Government Printing Office (GPO), Washington</w:t>
      </w:r>
      <w:r w:rsidR="00FC6023">
        <w:t>,</w:t>
      </w:r>
      <w:r w:rsidRPr="0055735C">
        <w:t xml:space="preserve"> DC </w:t>
      </w:r>
      <w:r w:rsidR="004D639F">
        <w:t xml:space="preserve"> </w:t>
      </w:r>
      <w:r w:rsidRPr="0055735C">
        <w:t>20401</w:t>
      </w:r>
      <w:r w:rsidR="00132CC3">
        <w:t xml:space="preserve">, </w:t>
      </w:r>
      <w:r w:rsidR="00340B87">
        <w:t>202-783-3238, www.govinfo.gov/</w:t>
      </w:r>
      <w:r w:rsidRPr="0055735C">
        <w:t>.  The following documents incorporated by reference are available from this source:</w:t>
      </w:r>
    </w:p>
    <w:p w14:paraId="560156EE" w14:textId="77777777" w:rsidR="000C236F" w:rsidRPr="0055735C" w:rsidRDefault="000C236F" w:rsidP="000C236F"/>
    <w:p w14:paraId="0C70CD9E" w14:textId="4F9E0457" w:rsidR="000C236F" w:rsidRPr="0055735C" w:rsidRDefault="000C236F" w:rsidP="000C236F">
      <w:pPr>
        <w:ind w:left="2160"/>
      </w:pPr>
      <w:r w:rsidRPr="0055735C">
        <w:t xml:space="preserve">Appendix A-1 to 40 CFR 50 </w:t>
      </w:r>
      <w:r w:rsidR="006A21D3" w:rsidRPr="006A21D3">
        <w:t>(</w:t>
      </w:r>
      <w:r w:rsidR="00AB0F02">
        <w:t>2024</w:t>
      </w:r>
      <w:r w:rsidR="006A21D3" w:rsidRPr="006A21D3">
        <w:t xml:space="preserve">) </w:t>
      </w:r>
      <w:r w:rsidRPr="0055735C">
        <w:t>(Reference Measurement Principle and Calibration Procedure for the Measurement of Sulfur Dioxide in the Atmosphere (Ultraviolet Fluorescence Method)), referenced in Section 243.122.</w:t>
      </w:r>
    </w:p>
    <w:p w14:paraId="5E8CE21D" w14:textId="77777777" w:rsidR="000C236F" w:rsidRPr="0055735C" w:rsidRDefault="000C236F" w:rsidP="000C236F"/>
    <w:p w14:paraId="5DCB69D2" w14:textId="7C19503F" w:rsidR="000C236F" w:rsidRPr="0055735C" w:rsidRDefault="000C236F" w:rsidP="000C236F">
      <w:pPr>
        <w:ind w:left="2160"/>
      </w:pPr>
      <w:r w:rsidRPr="0055735C">
        <w:t xml:space="preserve">Appendix A-2 to 40 CFR 50 </w:t>
      </w:r>
      <w:r w:rsidR="006A21D3" w:rsidRPr="006A21D3">
        <w:t>(</w:t>
      </w:r>
      <w:r w:rsidR="00AB0F02">
        <w:t>2024</w:t>
      </w:r>
      <w:r w:rsidR="006A21D3" w:rsidRPr="006A21D3">
        <w:t xml:space="preserve">) </w:t>
      </w:r>
      <w:r w:rsidRPr="0055735C">
        <w:t>(Reference Method for the Determination of Sulfur Dioxide in the Atmosphere (Pararosaniline Method)), referenced in Section 243.122.</w:t>
      </w:r>
    </w:p>
    <w:p w14:paraId="5FA77DB8" w14:textId="77777777" w:rsidR="000C236F" w:rsidRPr="0055735C" w:rsidRDefault="000C236F" w:rsidP="000C236F"/>
    <w:p w14:paraId="378EF348" w14:textId="72288E80" w:rsidR="000C236F" w:rsidRPr="0055735C" w:rsidRDefault="000C236F" w:rsidP="000C236F">
      <w:pPr>
        <w:ind w:left="2160"/>
      </w:pPr>
      <w:r w:rsidRPr="0055735C">
        <w:t xml:space="preserve">Appendix B to 40 CFR 50 </w:t>
      </w:r>
      <w:r w:rsidR="006A21D3" w:rsidRPr="006A21D3">
        <w:t>(</w:t>
      </w:r>
      <w:r w:rsidR="00AB0F02">
        <w:t>2024</w:t>
      </w:r>
      <w:r w:rsidR="006A21D3" w:rsidRPr="006A21D3">
        <w:t xml:space="preserve">) </w:t>
      </w:r>
      <w:r w:rsidRPr="0055735C">
        <w:t>(Reference Method for the Determination of Suspended Particulate Matter in the Atmosphere (High-Volume Method)), referenced in appendix G to 40 CFR 50</w:t>
      </w:r>
      <w:r w:rsidR="00E74962" w:rsidRPr="0055735C">
        <w:t xml:space="preserve"> (see below)</w:t>
      </w:r>
      <w:r w:rsidRPr="0055735C">
        <w:t>.</w:t>
      </w:r>
    </w:p>
    <w:p w14:paraId="0217D92B" w14:textId="77777777" w:rsidR="000C236F" w:rsidRPr="0055735C" w:rsidRDefault="000C236F" w:rsidP="000C236F"/>
    <w:p w14:paraId="67F2E916" w14:textId="18EFAA08" w:rsidR="000C236F" w:rsidRPr="0055735C" w:rsidRDefault="000C236F" w:rsidP="000C236F">
      <w:pPr>
        <w:ind w:left="2160"/>
      </w:pPr>
      <w:r w:rsidRPr="0055735C">
        <w:t xml:space="preserve">Appendix C to 40 CFR 50 </w:t>
      </w:r>
      <w:r w:rsidR="006A21D3" w:rsidRPr="006A21D3">
        <w:t>(</w:t>
      </w:r>
      <w:r w:rsidR="00AB0F02">
        <w:t>2024</w:t>
      </w:r>
      <w:r w:rsidR="006A21D3" w:rsidRPr="006A21D3">
        <w:t xml:space="preserve">) </w:t>
      </w:r>
      <w:r w:rsidRPr="0055735C">
        <w:t>(Reference Measurement Principle and Calibration Procedure for the Measurement of Carbon Monoxide in the Atmosphere (Non-Dispersive Infrared Photometry)), referenced in Section 243.123.</w:t>
      </w:r>
    </w:p>
    <w:p w14:paraId="6CE4E01C" w14:textId="77777777" w:rsidR="000C236F" w:rsidRPr="0055735C" w:rsidRDefault="000C236F" w:rsidP="000C236F"/>
    <w:p w14:paraId="23769154" w14:textId="3D5AAD2E" w:rsidR="000C236F" w:rsidRPr="0055735C" w:rsidRDefault="000C236F" w:rsidP="000C236F">
      <w:pPr>
        <w:ind w:left="2160"/>
      </w:pPr>
      <w:r w:rsidRPr="0055735C">
        <w:t xml:space="preserve">Appendix D to 40 CFR 50 </w:t>
      </w:r>
      <w:r w:rsidR="006A21D3" w:rsidRPr="006A21D3">
        <w:t>(</w:t>
      </w:r>
      <w:r w:rsidR="005A4606">
        <w:t>(</w:t>
      </w:r>
      <w:r w:rsidR="00AB0F02">
        <w:t>2024</w:t>
      </w:r>
      <w:r w:rsidR="005A4606">
        <w:t>) as amended in 88 Fed. Reg. 70598 (Oct 12, 2023)</w:t>
      </w:r>
      <w:r w:rsidR="006A21D3" w:rsidRPr="006A21D3">
        <w:t xml:space="preserve">) </w:t>
      </w:r>
      <w:r w:rsidRPr="0055735C">
        <w:t>(Reference Measurement Principle and Calibration Procedure for the Measurement of Ozone in the Atmosphere), referenced in Section 243.125.</w:t>
      </w:r>
    </w:p>
    <w:p w14:paraId="16B2006F" w14:textId="77777777" w:rsidR="000C236F" w:rsidRPr="0055735C" w:rsidRDefault="000C236F" w:rsidP="000C236F"/>
    <w:p w14:paraId="45C76FA6" w14:textId="5AB280FF" w:rsidR="000C236F" w:rsidRPr="0055735C" w:rsidRDefault="000C236F" w:rsidP="000C236F">
      <w:pPr>
        <w:ind w:left="2160"/>
      </w:pPr>
      <w:r w:rsidRPr="0055735C">
        <w:t xml:space="preserve">Appendix F to 40 CFR 50 </w:t>
      </w:r>
      <w:r w:rsidR="006A21D3" w:rsidRPr="006A21D3">
        <w:t>(</w:t>
      </w:r>
      <w:r w:rsidR="00AB0F02">
        <w:t>2024</w:t>
      </w:r>
      <w:r w:rsidR="006A21D3" w:rsidRPr="006A21D3">
        <w:t xml:space="preserve">) </w:t>
      </w:r>
      <w:r w:rsidRPr="0055735C">
        <w:t>(Reference Measurement Principle and Calibration Procedure for the Measurement of Nitrogen Dioxide in the Atmosphere (Gas Phase Chemi</w:t>
      </w:r>
      <w:r w:rsidRPr="0055735C">
        <w:softHyphen/>
        <w:t>lumin</w:t>
      </w:r>
      <w:r w:rsidRPr="0055735C">
        <w:softHyphen/>
        <w:t>escence)), referenced in Section 243.124.</w:t>
      </w:r>
    </w:p>
    <w:p w14:paraId="0F131E88" w14:textId="77777777" w:rsidR="000C236F" w:rsidRPr="0055735C" w:rsidRDefault="000C236F" w:rsidP="000C236F"/>
    <w:p w14:paraId="6B86F81B" w14:textId="0D0B94D3" w:rsidR="000C236F" w:rsidRPr="0055735C" w:rsidRDefault="000C236F" w:rsidP="000C236F">
      <w:pPr>
        <w:ind w:left="2160"/>
      </w:pPr>
      <w:r w:rsidRPr="0055735C">
        <w:t xml:space="preserve">Appendix G to 40 CFR 50 </w:t>
      </w:r>
      <w:r w:rsidR="006A21D3" w:rsidRPr="006A21D3">
        <w:t>(</w:t>
      </w:r>
      <w:r w:rsidR="00AB0F02">
        <w:t>2024</w:t>
      </w:r>
      <w:r w:rsidR="006A21D3" w:rsidRPr="006A21D3">
        <w:t xml:space="preserve">) </w:t>
      </w:r>
      <w:r w:rsidRPr="0055735C">
        <w:t>(Reference Method for the Determination of Lead in Suspended Particulate Matter Collected from Ambient Air), referenced in Section 243.126.</w:t>
      </w:r>
    </w:p>
    <w:p w14:paraId="33E9268F" w14:textId="77777777" w:rsidR="000C236F" w:rsidRPr="0055735C" w:rsidRDefault="000C236F" w:rsidP="000C236F"/>
    <w:p w14:paraId="12791471" w14:textId="1059227F" w:rsidR="000C236F" w:rsidRPr="0055735C" w:rsidRDefault="000C236F" w:rsidP="000C236F">
      <w:pPr>
        <w:ind w:left="2160"/>
      </w:pPr>
      <w:r w:rsidRPr="0055735C">
        <w:t xml:space="preserve">Appendix J to 40 CFR 50 </w:t>
      </w:r>
      <w:r w:rsidR="006A21D3" w:rsidRPr="006A21D3">
        <w:t>(</w:t>
      </w:r>
      <w:r w:rsidR="00AB0F02">
        <w:t>2024</w:t>
      </w:r>
      <w:r w:rsidR="006A21D3" w:rsidRPr="006A21D3">
        <w:t xml:space="preserve">) </w:t>
      </w:r>
      <w:r w:rsidRPr="0055735C">
        <w:t>(Reference Method for the Determination of Particulate Matter as PM</w:t>
      </w:r>
      <w:r w:rsidRPr="0055735C">
        <w:rPr>
          <w:vertAlign w:val="subscript"/>
        </w:rPr>
        <w:t>10</w:t>
      </w:r>
      <w:r w:rsidRPr="0055735C">
        <w:t xml:space="preserve"> in the Atmosphere</w:t>
      </w:r>
      <w:r w:rsidR="00FC6023">
        <w:t>)</w:t>
      </w:r>
      <w:r w:rsidRPr="0055735C">
        <w:t>, referenced in Section 243.120.</w:t>
      </w:r>
    </w:p>
    <w:p w14:paraId="4A11FA62" w14:textId="77777777" w:rsidR="000C236F" w:rsidRPr="0055735C" w:rsidRDefault="000C236F" w:rsidP="000C236F"/>
    <w:p w14:paraId="2EBF5872" w14:textId="468D0C52" w:rsidR="000C236F" w:rsidRPr="0055735C" w:rsidRDefault="000C236F" w:rsidP="000C236F">
      <w:pPr>
        <w:ind w:left="2160"/>
      </w:pPr>
      <w:r w:rsidRPr="0055735C">
        <w:lastRenderedPageBreak/>
        <w:t xml:space="preserve">Appendix K to 40 CFR 50 </w:t>
      </w:r>
      <w:r w:rsidR="006A21D3" w:rsidRPr="006A21D3">
        <w:t>(</w:t>
      </w:r>
      <w:r w:rsidR="00AB0F02">
        <w:t>2024</w:t>
      </w:r>
      <w:r w:rsidR="006A21D3" w:rsidRPr="006A21D3">
        <w:t xml:space="preserve">) </w:t>
      </w:r>
      <w:r w:rsidRPr="0055735C">
        <w:t>(Interpretation of the Primary and Secondary National Ambient Air Quality Standards for Particulate Matter), referenced in Section 243.120.</w:t>
      </w:r>
    </w:p>
    <w:p w14:paraId="7DB0D4E4" w14:textId="77777777" w:rsidR="000C236F" w:rsidRPr="0055735C" w:rsidRDefault="000C236F" w:rsidP="000C236F"/>
    <w:p w14:paraId="03E439F9" w14:textId="2C1E89BF" w:rsidR="000C236F" w:rsidRPr="0055735C" w:rsidRDefault="000C236F" w:rsidP="000C236F">
      <w:pPr>
        <w:ind w:left="2160"/>
      </w:pPr>
      <w:r w:rsidRPr="0055735C">
        <w:t xml:space="preserve">Appendix L to 40 CFR 50 </w:t>
      </w:r>
      <w:r w:rsidR="006A21D3" w:rsidRPr="006A21D3">
        <w:t>(</w:t>
      </w:r>
      <w:r w:rsidR="00AB0F02">
        <w:t>2024</w:t>
      </w:r>
      <w:r w:rsidR="006A21D3" w:rsidRPr="006A21D3">
        <w:t xml:space="preserve">) </w:t>
      </w:r>
      <w:r w:rsidRPr="0055735C">
        <w:t>(Reference Method for the Determination of Fine Particulate Matter as PM</w:t>
      </w:r>
      <w:r w:rsidRPr="0055735C">
        <w:rPr>
          <w:vertAlign w:val="subscript"/>
        </w:rPr>
        <w:t>2.5</w:t>
      </w:r>
      <w:r w:rsidRPr="0055735C">
        <w:t xml:space="preserve"> in the Atmosphere), referenced in Section 243.120.</w:t>
      </w:r>
    </w:p>
    <w:p w14:paraId="6590C4C5" w14:textId="77777777" w:rsidR="000C236F" w:rsidRPr="0055735C" w:rsidRDefault="000C236F" w:rsidP="000C236F"/>
    <w:p w14:paraId="7DD9A60F" w14:textId="2A9723B4" w:rsidR="000C236F" w:rsidRPr="0055735C" w:rsidRDefault="000C236F" w:rsidP="000C236F">
      <w:pPr>
        <w:ind w:left="2160"/>
      </w:pPr>
      <w:r w:rsidRPr="0055735C">
        <w:t xml:space="preserve">Appendix N to 40 CFR 50 </w:t>
      </w:r>
      <w:r w:rsidR="006A21D3" w:rsidRPr="006A21D3">
        <w:t>(</w:t>
      </w:r>
      <w:r w:rsidR="00AB0F02">
        <w:t>2024</w:t>
      </w:r>
      <w:r w:rsidR="006A21D3" w:rsidRPr="006A21D3">
        <w:t xml:space="preserve">) </w:t>
      </w:r>
      <w:r w:rsidRPr="0055735C">
        <w:t>(Interpretation of the Primary and Secondary National Ambient Air Quality Standards for Particulate Matter), referenced in Section 243.120.</w:t>
      </w:r>
    </w:p>
    <w:p w14:paraId="21C48E41" w14:textId="77777777" w:rsidR="000C236F" w:rsidRPr="0055735C" w:rsidRDefault="000C236F" w:rsidP="000C236F"/>
    <w:p w14:paraId="0C921062" w14:textId="03417687" w:rsidR="000C236F" w:rsidRPr="0055735C" w:rsidRDefault="000C236F" w:rsidP="000C236F">
      <w:pPr>
        <w:ind w:left="2160"/>
      </w:pPr>
      <w:r w:rsidRPr="0055735C">
        <w:t xml:space="preserve">Appendix O to 40 CFR 50 </w:t>
      </w:r>
      <w:r w:rsidR="006A21D3" w:rsidRPr="00932EE4">
        <w:t>(</w:t>
      </w:r>
      <w:r w:rsidR="00AB0F02">
        <w:t>2024</w:t>
      </w:r>
      <w:r w:rsidR="006A21D3" w:rsidRPr="00932EE4">
        <w:t xml:space="preserve">) </w:t>
      </w:r>
      <w:r w:rsidRPr="0055735C">
        <w:t>(Reference Method for the Determination of Coarse Particulate Matter as PM</w:t>
      </w:r>
      <w:r w:rsidRPr="0055735C">
        <w:rPr>
          <w:vertAlign w:val="subscript"/>
        </w:rPr>
        <w:t>10-2.5</w:t>
      </w:r>
      <w:r w:rsidRPr="0055735C">
        <w:t xml:space="preserve"> in the Atmosphere), referenced in appendix Q to 40 CFR 50 and for use in federally required monitoring by the NCore system pursuant to 40 CFR 58.</w:t>
      </w:r>
    </w:p>
    <w:p w14:paraId="5A8B3EFD" w14:textId="77777777" w:rsidR="000C236F" w:rsidRPr="0055735C" w:rsidRDefault="000C236F" w:rsidP="000C236F"/>
    <w:p w14:paraId="2AFC6360" w14:textId="016CCD1F" w:rsidR="000C236F" w:rsidRPr="0055735C" w:rsidRDefault="000C236F" w:rsidP="000C236F">
      <w:pPr>
        <w:ind w:left="2160"/>
      </w:pPr>
      <w:r w:rsidRPr="0055735C">
        <w:t>Appendix P to 40 CFR 50</w:t>
      </w:r>
      <w:r w:rsidRPr="006A21D3">
        <w:t xml:space="preserve"> </w:t>
      </w:r>
      <w:r w:rsidR="006A21D3" w:rsidRPr="006A21D3">
        <w:t>(</w:t>
      </w:r>
      <w:r w:rsidR="00AB0F02">
        <w:t>2024</w:t>
      </w:r>
      <w:r w:rsidR="006A21D3" w:rsidRPr="006A21D3">
        <w:t xml:space="preserve">) </w:t>
      </w:r>
      <w:r w:rsidRPr="0055735C">
        <w:t xml:space="preserve">(Interpretation of the Primary and Secondary National Ambient Air Quality Standards for Ozone), referenced in </w:t>
      </w:r>
      <w:r w:rsidR="00F525C9" w:rsidRPr="0055735C">
        <w:t xml:space="preserve">Section </w:t>
      </w:r>
      <w:r w:rsidRPr="0055735C">
        <w:t>243.125.</w:t>
      </w:r>
    </w:p>
    <w:p w14:paraId="2F7D3032" w14:textId="77777777" w:rsidR="000C236F" w:rsidRPr="0055735C" w:rsidRDefault="000C236F" w:rsidP="000C236F"/>
    <w:p w14:paraId="70AEAB3A" w14:textId="4605DAF5" w:rsidR="000C236F" w:rsidRPr="0055735C" w:rsidRDefault="000C236F" w:rsidP="000C236F">
      <w:pPr>
        <w:ind w:left="2160"/>
      </w:pPr>
      <w:r w:rsidRPr="0055735C">
        <w:t xml:space="preserve">Appendix Q to 40 CFR 50 </w:t>
      </w:r>
      <w:r w:rsidR="006A21D3" w:rsidRPr="006A21D3">
        <w:t>(</w:t>
      </w:r>
      <w:r w:rsidR="00AB0F02">
        <w:t>2024</w:t>
      </w:r>
      <w:r w:rsidR="006A21D3" w:rsidRPr="006A21D3">
        <w:t xml:space="preserve">) </w:t>
      </w:r>
      <w:r w:rsidRPr="0055735C">
        <w:t>(Reference Method for the Determination of Lead in Particulate Matter as PM</w:t>
      </w:r>
      <w:r w:rsidRPr="0055735C">
        <w:rPr>
          <w:vertAlign w:val="subscript"/>
        </w:rPr>
        <w:t>10</w:t>
      </w:r>
      <w:r w:rsidRPr="0055735C">
        <w:t xml:space="preserve"> Collected from Ambient Air), referenced in appendix R to 40 CFR 50.</w:t>
      </w:r>
    </w:p>
    <w:p w14:paraId="77EBD1B1" w14:textId="77777777" w:rsidR="000C236F" w:rsidRPr="0055735C" w:rsidRDefault="000C236F" w:rsidP="000C236F"/>
    <w:p w14:paraId="2CD87CCC" w14:textId="69ADB86B" w:rsidR="000C236F" w:rsidRPr="0055735C" w:rsidRDefault="000C236F" w:rsidP="000C236F">
      <w:pPr>
        <w:ind w:left="2160"/>
      </w:pPr>
      <w:r w:rsidRPr="0055735C">
        <w:t xml:space="preserve">Appendix R to 40 CFR 50 </w:t>
      </w:r>
      <w:r w:rsidR="006A21D3" w:rsidRPr="006A21D3">
        <w:t>(</w:t>
      </w:r>
      <w:r w:rsidR="00AB0F02">
        <w:t>2024</w:t>
      </w:r>
      <w:r w:rsidR="006A21D3" w:rsidRPr="006A21D3">
        <w:t xml:space="preserve">) </w:t>
      </w:r>
      <w:r w:rsidRPr="0055735C">
        <w:t>(Interpretation of the National Ambient Air Quality Standards for Lead), referenced in Section 243.126.</w:t>
      </w:r>
    </w:p>
    <w:p w14:paraId="08385D94" w14:textId="77777777" w:rsidR="000C236F" w:rsidRPr="0055735C" w:rsidRDefault="000C236F" w:rsidP="000C236F"/>
    <w:p w14:paraId="756AA478" w14:textId="4888E2A6" w:rsidR="000C236F" w:rsidRPr="0055735C" w:rsidRDefault="000C236F" w:rsidP="000C236F">
      <w:pPr>
        <w:ind w:left="2160"/>
      </w:pPr>
      <w:r w:rsidRPr="0055735C">
        <w:t xml:space="preserve">Appendix S to 40 CFR 50 </w:t>
      </w:r>
      <w:r w:rsidR="0020121F">
        <w:t>(</w:t>
      </w:r>
      <w:r w:rsidR="00AB0F02">
        <w:t>2024</w:t>
      </w:r>
      <w:r w:rsidR="006A21D3" w:rsidRPr="006A21D3">
        <w:t xml:space="preserve">) </w:t>
      </w:r>
      <w:r w:rsidRPr="0055735C">
        <w:t xml:space="preserve">(Interpretation of the Primary National Ambient Air Quality Standards for Oxides of Nitrogen (Nitrogen Dioxide)), referenced in </w:t>
      </w:r>
      <w:r w:rsidR="00F525C9" w:rsidRPr="0055735C">
        <w:t xml:space="preserve">Section </w:t>
      </w:r>
      <w:r w:rsidRPr="0055735C">
        <w:t>243.124.</w:t>
      </w:r>
    </w:p>
    <w:p w14:paraId="17348828" w14:textId="77777777" w:rsidR="000C236F" w:rsidRPr="0055735C" w:rsidRDefault="000C236F" w:rsidP="000C236F"/>
    <w:p w14:paraId="5558240C" w14:textId="466BC4DC" w:rsidR="000C236F" w:rsidRPr="0055735C" w:rsidRDefault="000C236F" w:rsidP="000C236F">
      <w:pPr>
        <w:ind w:left="2160"/>
      </w:pPr>
      <w:r w:rsidRPr="0055735C">
        <w:t>Appendix T to 40 CFR 5</w:t>
      </w:r>
      <w:r w:rsidR="00133BD9" w:rsidRPr="0055735C">
        <w:t>0</w:t>
      </w:r>
      <w:r w:rsidRPr="0055735C">
        <w:t xml:space="preserve"> </w:t>
      </w:r>
      <w:r w:rsidR="006A21D3" w:rsidRPr="00EC005F">
        <w:t>(</w:t>
      </w:r>
      <w:r w:rsidR="00AB0F02">
        <w:t>2024</w:t>
      </w:r>
      <w:r w:rsidR="006A21D3" w:rsidRPr="00EC005F">
        <w:t xml:space="preserve">) </w:t>
      </w:r>
      <w:r w:rsidRPr="0055735C">
        <w:t>(Interpretation of the Primary National Ambient Air Quality Standards for Oxides of Sulfur (Sulfur Dioxide)), referenced in Section 243.122.</w:t>
      </w:r>
    </w:p>
    <w:p w14:paraId="316BBF12" w14:textId="77777777" w:rsidR="000C236F" w:rsidRDefault="000C236F" w:rsidP="000C236F"/>
    <w:p w14:paraId="0D8DDFCC" w14:textId="2F6BFB7F" w:rsidR="001D2FD1" w:rsidRDefault="001D2FD1" w:rsidP="001D2FD1">
      <w:pPr>
        <w:ind w:left="2160"/>
      </w:pPr>
      <w:r>
        <w:t xml:space="preserve">Appendix U to 40 CFR 50 </w:t>
      </w:r>
      <w:r w:rsidR="006A21D3" w:rsidRPr="006A21D3">
        <w:t>(</w:t>
      </w:r>
      <w:r w:rsidR="00AB0F02">
        <w:t>2024</w:t>
      </w:r>
      <w:r w:rsidR="006A21D3" w:rsidRPr="006A21D3">
        <w:t xml:space="preserve">) </w:t>
      </w:r>
      <w:r>
        <w:t>(Interpretation of the Primary National Ambient Air Quality Standards for Ozone), referenced in Section 243.125.</w:t>
      </w:r>
    </w:p>
    <w:p w14:paraId="16CF48D0" w14:textId="77777777" w:rsidR="001D2FD1" w:rsidRPr="0055735C" w:rsidRDefault="001D2FD1" w:rsidP="000C236F"/>
    <w:p w14:paraId="292913C7" w14:textId="69B45EF5" w:rsidR="000C236F" w:rsidRPr="0055735C" w:rsidRDefault="000C236F" w:rsidP="000C236F">
      <w:pPr>
        <w:ind w:left="2160"/>
      </w:pPr>
      <w:r w:rsidRPr="0055735C">
        <w:t xml:space="preserve">Clean Air Act, 42 USC 7401 et seq. </w:t>
      </w:r>
      <w:r w:rsidR="003319C3" w:rsidRPr="003319C3">
        <w:t>(</w:t>
      </w:r>
      <w:r w:rsidR="00AB0F02">
        <w:t>2022</w:t>
      </w:r>
      <w:r w:rsidR="003319C3" w:rsidRPr="003319C3">
        <w:t xml:space="preserve">) </w:t>
      </w:r>
      <w:r w:rsidRPr="0055735C">
        <w:t xml:space="preserve">(for definitions of terms only), referenced in Section </w:t>
      </w:r>
      <w:r w:rsidR="00340B87">
        <w:t>243.101</w:t>
      </w:r>
      <w:r w:rsidRPr="0055735C">
        <w:t>.</w:t>
      </w:r>
    </w:p>
    <w:p w14:paraId="27E88652" w14:textId="77777777" w:rsidR="000C236F" w:rsidRDefault="000C236F" w:rsidP="000C236F"/>
    <w:p w14:paraId="1E75C724" w14:textId="77777777" w:rsidR="000C236F" w:rsidRPr="0055735C" w:rsidRDefault="000C236F" w:rsidP="00340B87">
      <w:pPr>
        <w:ind w:left="2160"/>
      </w:pPr>
      <w:r w:rsidRPr="0055735C">
        <w:t>BOARD NOTE:  Segments of the Code of Federal Regulations and the United States Code are available for free download as PDF documents from the GPO FDsy</w:t>
      </w:r>
      <w:r w:rsidR="005C7782">
        <w:t xml:space="preserve">s website:  </w:t>
      </w:r>
      <w:r w:rsidR="00340B87">
        <w:t>www</w:t>
      </w:r>
      <w:r w:rsidR="00726C0F">
        <w:t>.</w:t>
      </w:r>
      <w:r w:rsidR="00340B87">
        <w:t>govinfo.gov/</w:t>
      </w:r>
      <w:r w:rsidRPr="0055735C">
        <w:t>.</w:t>
      </w:r>
    </w:p>
    <w:p w14:paraId="27657144" w14:textId="77777777" w:rsidR="000C236F" w:rsidRPr="0055735C" w:rsidRDefault="000C236F" w:rsidP="000C236F"/>
    <w:p w14:paraId="79B71897" w14:textId="52345AF4" w:rsidR="000C236F" w:rsidRPr="0055735C" w:rsidRDefault="000C236F" w:rsidP="000C236F">
      <w:pPr>
        <w:ind w:left="1440"/>
      </w:pPr>
      <w:r w:rsidRPr="0055735C">
        <w:t>USEPA, National Exposure Research Laboratory, Human Exposure &amp; Atmospheric Sciences Division (MD-D205-03), Research Triangle Park</w:t>
      </w:r>
      <w:r w:rsidR="00133BD9" w:rsidRPr="0055735C">
        <w:t>,</w:t>
      </w:r>
      <w:r w:rsidRPr="0055735C">
        <w:t xml:space="preserve"> NC</w:t>
      </w:r>
      <w:r w:rsidR="005A402A">
        <w:t xml:space="preserve"> </w:t>
      </w:r>
      <w:r w:rsidRPr="0055735C">
        <w:t xml:space="preserve"> 27711.  The following documents incorporated by reference are available from this source:</w:t>
      </w:r>
    </w:p>
    <w:p w14:paraId="00373F5D" w14:textId="77777777" w:rsidR="000C236F" w:rsidRPr="0055735C" w:rsidRDefault="000C236F" w:rsidP="000C236F"/>
    <w:p w14:paraId="6286727A" w14:textId="23A33659" w:rsidR="0063750B" w:rsidRPr="00E77F0F" w:rsidRDefault="00F525C9" w:rsidP="00D91B6C">
      <w:pPr>
        <w:ind w:left="2160"/>
      </w:pPr>
      <w:r w:rsidRPr="00E77F0F">
        <w:t>"</w:t>
      </w:r>
      <w:r w:rsidR="000C236F" w:rsidRPr="00E77F0F">
        <w:t>List of Designated Reference and Equivalent Methods</w:t>
      </w:r>
      <w:r w:rsidRPr="00E77F0F">
        <w:t>"</w:t>
      </w:r>
      <w:r w:rsidR="000C236F" w:rsidRPr="00E77F0F">
        <w:t xml:space="preserve"> </w:t>
      </w:r>
      <w:r w:rsidR="004D639F">
        <w:t>(</w:t>
      </w:r>
      <w:r w:rsidR="00AB0F02" w:rsidRPr="00AB0F02">
        <w:t>June 15, 2024</w:t>
      </w:r>
      <w:r w:rsidR="004D639F">
        <w:t>)</w:t>
      </w:r>
      <w:r w:rsidR="003319C3" w:rsidRPr="00E77F0F">
        <w:t xml:space="preserve"> </w:t>
      </w:r>
      <w:r w:rsidR="000C236F" w:rsidRPr="00E77F0F">
        <w:t xml:space="preserve">(referred to as </w:t>
      </w:r>
      <w:r w:rsidR="00DB09AA" w:rsidRPr="00E77F0F">
        <w:t xml:space="preserve">the </w:t>
      </w:r>
      <w:r w:rsidRPr="00E77F0F">
        <w:t>"</w:t>
      </w:r>
      <w:r w:rsidR="000C236F" w:rsidRPr="00E77F0F">
        <w:t>List of Designated Methods</w:t>
      </w:r>
      <w:r w:rsidRPr="00E77F0F">
        <w:t>"</w:t>
      </w:r>
      <w:r w:rsidR="00D2283D">
        <w:t>)</w:t>
      </w:r>
      <w:r w:rsidR="000C236F" w:rsidRPr="00E77F0F">
        <w:t xml:space="preserve"> and referenced in Sections 243.101, 243.120, 243.122, 243.123, 243.124, 243.125, and 243.126</w:t>
      </w:r>
      <w:r w:rsidR="0063750B" w:rsidRPr="00E77F0F">
        <w:t>.</w:t>
      </w:r>
    </w:p>
    <w:p w14:paraId="5AE2AC27" w14:textId="77777777" w:rsidR="000446F6" w:rsidRPr="00E77F0F" w:rsidRDefault="000446F6" w:rsidP="006478B3"/>
    <w:p w14:paraId="44F349BB" w14:textId="16423321" w:rsidR="004606FA" w:rsidRPr="009A57CB" w:rsidRDefault="004606FA" w:rsidP="00D91B6C">
      <w:pPr>
        <w:ind w:left="2160"/>
      </w:pPr>
      <w:r w:rsidRPr="00E77F0F">
        <w:t xml:space="preserve">BOARD NOTE:  The List of Designated Methods is available for free download as a PDF document from the USEPA, Technology Transfer, Ambient Monitoring Technology Information Center website:  </w:t>
      </w:r>
      <w:r w:rsidR="00AB0F02" w:rsidRPr="00AB0F02">
        <w:t>https://www.epa.gov/system/files/documents/2024-06/amtic-list-june-2024-update.pdf</w:t>
      </w:r>
      <w:r w:rsidR="003319C3" w:rsidRPr="00E77F0F">
        <w:t>.</w:t>
      </w:r>
    </w:p>
    <w:p w14:paraId="4460648C" w14:textId="77777777" w:rsidR="00E77F0F" w:rsidRPr="00E77F0F" w:rsidRDefault="00E77F0F" w:rsidP="00E77F0F"/>
    <w:p w14:paraId="40FE31FD" w14:textId="184D6BE8" w:rsidR="00054DDC" w:rsidRPr="00E77F0F" w:rsidRDefault="00AB0F02" w:rsidP="00054DDC">
      <w:pPr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2236F5">
        <w:t>17597</w:t>
      </w:r>
      <w:r w:rsidRPr="00524821">
        <w:t xml:space="preserve">, effective </w:t>
      </w:r>
      <w:r w:rsidR="002236F5">
        <w:t>November 21, 2024</w:t>
      </w:r>
      <w:r w:rsidRPr="00524821">
        <w:t>)</w:t>
      </w:r>
    </w:p>
    <w:sectPr w:rsidR="00054DDC" w:rsidRPr="00E77F0F" w:rsidSect="001512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1264"/>
    <w:rsid w:val="00007ED7"/>
    <w:rsid w:val="00023F56"/>
    <w:rsid w:val="000446F6"/>
    <w:rsid w:val="00045EFE"/>
    <w:rsid w:val="00054DDC"/>
    <w:rsid w:val="000744CC"/>
    <w:rsid w:val="000A30AF"/>
    <w:rsid w:val="000A52A9"/>
    <w:rsid w:val="000C236F"/>
    <w:rsid w:val="000F2DEC"/>
    <w:rsid w:val="001134A3"/>
    <w:rsid w:val="00122DCB"/>
    <w:rsid w:val="00132CC3"/>
    <w:rsid w:val="00133BD9"/>
    <w:rsid w:val="00151264"/>
    <w:rsid w:val="00192655"/>
    <w:rsid w:val="001950B4"/>
    <w:rsid w:val="001D2FD1"/>
    <w:rsid w:val="0020121F"/>
    <w:rsid w:val="002074D5"/>
    <w:rsid w:val="002236F5"/>
    <w:rsid w:val="0023061B"/>
    <w:rsid w:val="002348D8"/>
    <w:rsid w:val="00241B48"/>
    <w:rsid w:val="00271D70"/>
    <w:rsid w:val="002C42B5"/>
    <w:rsid w:val="002E74FC"/>
    <w:rsid w:val="002F67CD"/>
    <w:rsid w:val="003319C3"/>
    <w:rsid w:val="00340B87"/>
    <w:rsid w:val="0035107B"/>
    <w:rsid w:val="00361C7F"/>
    <w:rsid w:val="003B18D8"/>
    <w:rsid w:val="003D4C8F"/>
    <w:rsid w:val="003F2A01"/>
    <w:rsid w:val="004017D1"/>
    <w:rsid w:val="00401A30"/>
    <w:rsid w:val="00404411"/>
    <w:rsid w:val="00451902"/>
    <w:rsid w:val="004606FA"/>
    <w:rsid w:val="004C4A45"/>
    <w:rsid w:val="004D2CB7"/>
    <w:rsid w:val="004D639F"/>
    <w:rsid w:val="004E5C54"/>
    <w:rsid w:val="004E7EDC"/>
    <w:rsid w:val="00523AFD"/>
    <w:rsid w:val="00546B3E"/>
    <w:rsid w:val="0055735C"/>
    <w:rsid w:val="00593533"/>
    <w:rsid w:val="005A402A"/>
    <w:rsid w:val="005A4606"/>
    <w:rsid w:val="005C3366"/>
    <w:rsid w:val="005C7782"/>
    <w:rsid w:val="005E7B27"/>
    <w:rsid w:val="005F672F"/>
    <w:rsid w:val="0062734A"/>
    <w:rsid w:val="0063750B"/>
    <w:rsid w:val="006454C4"/>
    <w:rsid w:val="006478B3"/>
    <w:rsid w:val="00655042"/>
    <w:rsid w:val="00672AF1"/>
    <w:rsid w:val="006974CF"/>
    <w:rsid w:val="006A21D3"/>
    <w:rsid w:val="006B0463"/>
    <w:rsid w:val="006D75B7"/>
    <w:rsid w:val="006E628C"/>
    <w:rsid w:val="006F4615"/>
    <w:rsid w:val="00715752"/>
    <w:rsid w:val="00726C0F"/>
    <w:rsid w:val="00732C95"/>
    <w:rsid w:val="00777946"/>
    <w:rsid w:val="00780AFD"/>
    <w:rsid w:val="007A1084"/>
    <w:rsid w:val="008440C5"/>
    <w:rsid w:val="00914865"/>
    <w:rsid w:val="00932EE4"/>
    <w:rsid w:val="00953FF7"/>
    <w:rsid w:val="00990B2C"/>
    <w:rsid w:val="009A57CB"/>
    <w:rsid w:val="009E2EBA"/>
    <w:rsid w:val="00A41B61"/>
    <w:rsid w:val="00A5186B"/>
    <w:rsid w:val="00AB0F02"/>
    <w:rsid w:val="00AD1150"/>
    <w:rsid w:val="00AD4029"/>
    <w:rsid w:val="00AE3698"/>
    <w:rsid w:val="00AF7800"/>
    <w:rsid w:val="00B02F63"/>
    <w:rsid w:val="00B057AA"/>
    <w:rsid w:val="00B13E0D"/>
    <w:rsid w:val="00B15491"/>
    <w:rsid w:val="00B20A95"/>
    <w:rsid w:val="00B27887"/>
    <w:rsid w:val="00B53F6F"/>
    <w:rsid w:val="00B56163"/>
    <w:rsid w:val="00B61673"/>
    <w:rsid w:val="00B62AAE"/>
    <w:rsid w:val="00B920BE"/>
    <w:rsid w:val="00BA5673"/>
    <w:rsid w:val="00C04874"/>
    <w:rsid w:val="00C45F6D"/>
    <w:rsid w:val="00C55367"/>
    <w:rsid w:val="00CE5CFE"/>
    <w:rsid w:val="00D2283D"/>
    <w:rsid w:val="00D733FF"/>
    <w:rsid w:val="00D91B6C"/>
    <w:rsid w:val="00DB09AA"/>
    <w:rsid w:val="00DD3475"/>
    <w:rsid w:val="00DF5E6A"/>
    <w:rsid w:val="00E06C2F"/>
    <w:rsid w:val="00E74962"/>
    <w:rsid w:val="00E77F0F"/>
    <w:rsid w:val="00EB301E"/>
    <w:rsid w:val="00EC005F"/>
    <w:rsid w:val="00EC4303"/>
    <w:rsid w:val="00F13B7B"/>
    <w:rsid w:val="00F23A0B"/>
    <w:rsid w:val="00F41A07"/>
    <w:rsid w:val="00F525C9"/>
    <w:rsid w:val="00F544E8"/>
    <w:rsid w:val="00FC6023"/>
    <w:rsid w:val="00FE500B"/>
    <w:rsid w:val="00FE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16F2DC"/>
  <w15:docId w15:val="{19873E74-0508-47CE-947A-F7057257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544E8"/>
  </w:style>
  <w:style w:type="character" w:styleId="Hyperlink">
    <w:name w:val="Hyperlink"/>
    <w:basedOn w:val="DefaultParagraphFont"/>
    <w:uiPriority w:val="99"/>
    <w:unhideWhenUsed/>
    <w:rsid w:val="002348D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8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AD40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243</vt:lpstr>
    </vt:vector>
  </TitlesOfParts>
  <Company>State of Illinois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243</dc:title>
  <dc:subject/>
  <dc:creator>Illinois General Assembly</dc:creator>
  <cp:keywords/>
  <dc:description/>
  <cp:lastModifiedBy>Shipley, Melissa A.</cp:lastModifiedBy>
  <cp:revision>3</cp:revision>
  <dcterms:created xsi:type="dcterms:W3CDTF">2024-12-05T14:10:00Z</dcterms:created>
  <dcterms:modified xsi:type="dcterms:W3CDTF">2024-12-05T14:48:00Z</dcterms:modified>
</cp:coreProperties>
</file>