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48" w:rsidRDefault="00D60548" w:rsidP="00D605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6156" w:rsidRDefault="00D60548">
      <w:pPr>
        <w:pStyle w:val="JCARMainSourceNote"/>
      </w:pPr>
      <w:r>
        <w:t>SOURCE:  Adopted at 23 Ill. Reg. 6477, effective May 15, 1999</w:t>
      </w:r>
      <w:r w:rsidR="00776156">
        <w:t xml:space="preserve">; amended in R11-20 at 35 Ill. Reg. </w:t>
      </w:r>
      <w:r w:rsidR="003B6D63">
        <w:t>16615</w:t>
      </w:r>
      <w:r w:rsidR="00776156">
        <w:t xml:space="preserve">, effective </w:t>
      </w:r>
      <w:r w:rsidR="003B6D63">
        <w:t>September 30, 2011</w:t>
      </w:r>
      <w:r w:rsidR="00776156">
        <w:t>.</w:t>
      </w:r>
    </w:p>
    <w:sectPr w:rsidR="00776156" w:rsidSect="00D605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0548"/>
    <w:rsid w:val="0004007E"/>
    <w:rsid w:val="003B6D63"/>
    <w:rsid w:val="005C3366"/>
    <w:rsid w:val="005F42F3"/>
    <w:rsid w:val="007063AA"/>
    <w:rsid w:val="00776156"/>
    <w:rsid w:val="00BD1D98"/>
    <w:rsid w:val="00D6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76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76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23 Ill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23 Ill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