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2" w:rsidRDefault="00A415E2" w:rsidP="00A41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15E2" w:rsidRDefault="00A415E2" w:rsidP="00A41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228.153  Inspection</w:t>
      </w:r>
      <w:r>
        <w:t xml:space="preserve"> </w:t>
      </w:r>
    </w:p>
    <w:p w:rsidR="00A415E2" w:rsidRDefault="00A415E2" w:rsidP="00A415E2">
      <w:pPr>
        <w:widowControl w:val="0"/>
        <w:autoSpaceDE w:val="0"/>
        <w:autoSpaceDN w:val="0"/>
        <w:adjustRightInd w:val="0"/>
      </w:pPr>
    </w:p>
    <w:p w:rsidR="00A415E2" w:rsidRDefault="00A415E2" w:rsidP="00A415E2">
      <w:pPr>
        <w:widowControl w:val="0"/>
        <w:autoSpaceDE w:val="0"/>
        <w:autoSpaceDN w:val="0"/>
        <w:adjustRightInd w:val="0"/>
      </w:pPr>
      <w:r>
        <w:t xml:space="preserve">Any factory, plant or enterprise for which a permit is sought or has been granted pursuant to Section 228.122 shall be subject to inspection by the Agency at any reasonable time, without prior notice. </w:t>
      </w:r>
    </w:p>
    <w:sectPr w:rsidR="00A415E2" w:rsidSect="00A41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5E2"/>
    <w:rsid w:val="004C3CA7"/>
    <w:rsid w:val="005C3366"/>
    <w:rsid w:val="00A415E2"/>
    <w:rsid w:val="00C55F53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