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F9" w:rsidRDefault="00DF68F9" w:rsidP="00DF68F9">
      <w:bookmarkStart w:id="0" w:name="_GoBack"/>
      <w:bookmarkEnd w:id="0"/>
    </w:p>
    <w:p w:rsidR="00DF68F9" w:rsidRPr="004A35D4" w:rsidRDefault="00DF68F9" w:rsidP="00DF68F9">
      <w:pPr>
        <w:rPr>
          <w:b/>
        </w:rPr>
      </w:pPr>
      <w:r w:rsidRPr="004A35D4">
        <w:rPr>
          <w:b/>
        </w:rPr>
        <w:t>Section 225.120  Abbreviations and Acronyms</w:t>
      </w:r>
    </w:p>
    <w:p w:rsidR="00DF68F9" w:rsidRPr="00CB4FF4" w:rsidRDefault="00DF68F9" w:rsidP="00DF68F9"/>
    <w:p w:rsidR="00DF68F9" w:rsidRPr="00CB4FF4" w:rsidRDefault="00DF68F9" w:rsidP="00DF68F9">
      <w:r w:rsidRPr="00CB4FF4">
        <w:t xml:space="preserve">Unless otherwise specified within this Part, the abbreviations used in this Part </w:t>
      </w:r>
      <w:r>
        <w:t>must</w:t>
      </w:r>
      <w:r w:rsidRPr="00CB4FF4">
        <w:t xml:space="preserve"> be the same as those found in 35 </w:t>
      </w:r>
      <w:smartTag w:uri="urn:schemas-microsoft-com:office:smarttags" w:element="place">
        <w:smartTag w:uri="urn:schemas-microsoft-com:office:smarttags" w:element="State">
          <w:r w:rsidRPr="00CB4FF4">
            <w:t>Ill.</w:t>
          </w:r>
        </w:smartTag>
      </w:smartTag>
      <w:r w:rsidRPr="00CB4FF4">
        <w:t xml:space="preserve"> Adm. Code 211.  The following abbreviations and acronyms are used in this Part:</w:t>
      </w:r>
    </w:p>
    <w:p w:rsidR="00DF68F9" w:rsidRDefault="00DF68F9" w:rsidP="00DF68F9"/>
    <w:tbl>
      <w:tblPr>
        <w:tblW w:w="0" w:type="auto"/>
        <w:tblInd w:w="621" w:type="dxa"/>
        <w:tblLook w:val="0000" w:firstRow="0" w:lastRow="0" w:firstColumn="0" w:lastColumn="0" w:noHBand="0" w:noVBand="0"/>
      </w:tblPr>
      <w:tblGrid>
        <w:gridCol w:w="1425"/>
        <w:gridCol w:w="5436"/>
      </w:tblGrid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5D3843">
              <w:t>Act</w:t>
            </w:r>
          </w:p>
        </w:tc>
        <w:tc>
          <w:tcPr>
            <w:tcW w:w="5436" w:type="dxa"/>
          </w:tcPr>
          <w:p w:rsidR="00DF68F9" w:rsidRDefault="00DF68F9" w:rsidP="00BB514F">
            <w:r w:rsidRPr="005D3843">
              <w:t>Environmental Protection Act [415 ILCS 5]</w:t>
            </w:r>
          </w:p>
        </w:tc>
      </w:tr>
      <w:tr w:rsidR="00245A14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245A14" w:rsidRPr="005D3843" w:rsidRDefault="00245A14" w:rsidP="00BB514F">
            <w:r>
              <w:t>ACI</w:t>
            </w:r>
          </w:p>
        </w:tc>
        <w:tc>
          <w:tcPr>
            <w:tcW w:w="5436" w:type="dxa"/>
          </w:tcPr>
          <w:p w:rsidR="00245A14" w:rsidRPr="005D3843" w:rsidRDefault="00245A14" w:rsidP="00BB514F">
            <w:r>
              <w:t>activated carbon injection</w:t>
            </w:r>
          </w:p>
        </w:tc>
      </w:tr>
      <w:tr w:rsidR="003F01DD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3F01DD" w:rsidRDefault="003F01DD" w:rsidP="00BB514F">
            <w:r w:rsidRPr="00020702">
              <w:t>AETB</w:t>
            </w:r>
          </w:p>
        </w:tc>
        <w:tc>
          <w:tcPr>
            <w:tcW w:w="5436" w:type="dxa"/>
          </w:tcPr>
          <w:p w:rsidR="003F01DD" w:rsidRDefault="003F01DD" w:rsidP="00BB514F">
            <w:r w:rsidRPr="00557395">
              <w:t>Air Emission Testing Body</w:t>
            </w:r>
          </w:p>
        </w:tc>
      </w:tr>
      <w:tr w:rsidR="00245A14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245A14" w:rsidRPr="005D3843" w:rsidRDefault="00245A14" w:rsidP="00BB514F">
            <w:r>
              <w:t>Agency</w:t>
            </w:r>
          </w:p>
        </w:tc>
        <w:tc>
          <w:tcPr>
            <w:tcW w:w="5436" w:type="dxa"/>
          </w:tcPr>
          <w:p w:rsidR="00245A14" w:rsidRPr="005D3843" w:rsidRDefault="00245A14" w:rsidP="00BB514F">
            <w:smartTag w:uri="urn:schemas-microsoft-com:office:smarttags" w:element="place">
              <w:smartTag w:uri="urn:schemas-microsoft-com:office:smarttags" w:element="State">
                <w:r>
                  <w:t>Illinois</w:t>
                </w:r>
              </w:smartTag>
            </w:smartTag>
            <w:r>
              <w:t xml:space="preserve"> Environmental Protection Agency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CB4FF4">
              <w:t>Btu</w:t>
            </w:r>
          </w:p>
        </w:tc>
        <w:tc>
          <w:tcPr>
            <w:tcW w:w="5436" w:type="dxa"/>
          </w:tcPr>
          <w:p w:rsidR="00DF68F9" w:rsidRDefault="00DF68F9" w:rsidP="00BB514F">
            <w:r w:rsidRPr="00CB4FF4">
              <w:t>British thermal unit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CB4FF4">
              <w:t>CAA</w:t>
            </w:r>
          </w:p>
        </w:tc>
        <w:tc>
          <w:tcPr>
            <w:tcW w:w="5436" w:type="dxa"/>
          </w:tcPr>
          <w:p w:rsidR="00DF68F9" w:rsidRDefault="00DF68F9" w:rsidP="00BB514F">
            <w:r w:rsidRPr="00CB4FF4">
              <w:t xml:space="preserve">Clean Air Act </w:t>
            </w:r>
            <w:r>
              <w:t>(</w:t>
            </w:r>
            <w:r w:rsidRPr="00CB4FF4">
              <w:t xml:space="preserve">42 USC 7401 </w:t>
            </w:r>
            <w:r w:rsidRPr="00CB4FF4">
              <w:rPr>
                <w:iCs/>
              </w:rPr>
              <w:t>et seq</w:t>
            </w:r>
            <w:r w:rsidRPr="00CB4FF4">
              <w:t>.</w:t>
            </w:r>
            <w:r>
              <w:t>)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CB4FF4">
              <w:t>CAAPP</w:t>
            </w:r>
          </w:p>
        </w:tc>
        <w:tc>
          <w:tcPr>
            <w:tcW w:w="5436" w:type="dxa"/>
          </w:tcPr>
          <w:p w:rsidR="00DF68F9" w:rsidRDefault="00DF68F9" w:rsidP="00BB514F">
            <w:r w:rsidRPr="00CB4FF4">
              <w:t>Clean Air Act Permit Program</w:t>
            </w:r>
          </w:p>
        </w:tc>
      </w:tr>
      <w:tr w:rsidR="001C24CC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1C24CC" w:rsidRPr="00CB4FF4" w:rsidRDefault="001C24CC" w:rsidP="00BB514F">
            <w:r>
              <w:t>CAIR</w:t>
            </w:r>
          </w:p>
        </w:tc>
        <w:tc>
          <w:tcPr>
            <w:tcW w:w="5436" w:type="dxa"/>
          </w:tcPr>
          <w:p w:rsidR="001C24CC" w:rsidRPr="00CB4FF4" w:rsidRDefault="001C24CC" w:rsidP="00BB514F">
            <w:r>
              <w:t>Clean Air Interstate Rule</w:t>
            </w:r>
          </w:p>
        </w:tc>
      </w:tr>
      <w:tr w:rsidR="001C24CC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1C24CC" w:rsidRPr="00CB4FF4" w:rsidRDefault="001C24CC" w:rsidP="00BB514F">
            <w:r>
              <w:t>CASA</w:t>
            </w:r>
          </w:p>
        </w:tc>
        <w:tc>
          <w:tcPr>
            <w:tcW w:w="5436" w:type="dxa"/>
          </w:tcPr>
          <w:p w:rsidR="001C24CC" w:rsidRPr="00CB4FF4" w:rsidRDefault="001C24CC" w:rsidP="00BB514F">
            <w:r>
              <w:t>Clean Air Set-Aside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Pr="00CB4FF4" w:rsidRDefault="00DF68F9" w:rsidP="00BB514F">
            <w:r>
              <w:t>CEMS</w:t>
            </w:r>
          </w:p>
        </w:tc>
        <w:tc>
          <w:tcPr>
            <w:tcW w:w="5436" w:type="dxa"/>
          </w:tcPr>
          <w:p w:rsidR="00DF68F9" w:rsidRPr="00CB4FF4" w:rsidRDefault="00DF68F9" w:rsidP="00BB514F">
            <w:r>
              <w:t>continuous emission monitoring system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CB4FF4">
              <w:t>CO</w:t>
            </w:r>
            <w:r w:rsidRPr="00CB4FF4">
              <w:rPr>
                <w:vertAlign w:val="subscript"/>
              </w:rPr>
              <w:t>2</w:t>
            </w:r>
          </w:p>
        </w:tc>
        <w:tc>
          <w:tcPr>
            <w:tcW w:w="5436" w:type="dxa"/>
          </w:tcPr>
          <w:p w:rsidR="00DF68F9" w:rsidRDefault="00DF68F9" w:rsidP="00BB514F">
            <w:r w:rsidRPr="00CB4FF4">
              <w:t>carbon dioxide</w:t>
            </w:r>
          </w:p>
        </w:tc>
      </w:tr>
      <w:tr w:rsidR="001C24CC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1C24CC" w:rsidRPr="00CB4FF4" w:rsidRDefault="001C24CC" w:rsidP="00BB514F">
            <w:r>
              <w:t>CPS</w:t>
            </w:r>
          </w:p>
        </w:tc>
        <w:tc>
          <w:tcPr>
            <w:tcW w:w="5436" w:type="dxa"/>
          </w:tcPr>
          <w:p w:rsidR="001C24CC" w:rsidRPr="00CB4FF4" w:rsidRDefault="001C24CC" w:rsidP="00BB514F">
            <w:r>
              <w:t>Combined Pollutant Standard</w:t>
            </w:r>
          </w:p>
        </w:tc>
      </w:tr>
      <w:tr w:rsidR="001C24CC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1C24CC" w:rsidRPr="00CB4FF4" w:rsidRDefault="001C24CC" w:rsidP="00BB514F">
            <w:r>
              <w:t>CGO</w:t>
            </w:r>
          </w:p>
        </w:tc>
        <w:tc>
          <w:tcPr>
            <w:tcW w:w="5436" w:type="dxa"/>
          </w:tcPr>
          <w:p w:rsidR="001C24CC" w:rsidRPr="00CB4FF4" w:rsidRDefault="00AB1ADD" w:rsidP="00BB514F">
            <w:r>
              <w:t>c</w:t>
            </w:r>
            <w:r w:rsidR="001C24CC">
              <w:t>onverted gross electrical output</w:t>
            </w:r>
          </w:p>
        </w:tc>
      </w:tr>
      <w:tr w:rsidR="003F01DD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3F01DD" w:rsidRDefault="003F01DD" w:rsidP="00BB514F">
            <w:r w:rsidRPr="00557395">
              <w:t>CRM</w:t>
            </w:r>
          </w:p>
        </w:tc>
        <w:tc>
          <w:tcPr>
            <w:tcW w:w="5436" w:type="dxa"/>
          </w:tcPr>
          <w:p w:rsidR="003F01DD" w:rsidRDefault="003F01DD" w:rsidP="00BB514F">
            <w:r w:rsidRPr="00557395">
              <w:t>certified reference materials</w:t>
            </w:r>
          </w:p>
        </w:tc>
      </w:tr>
      <w:tr w:rsidR="001C24CC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1C24CC" w:rsidRDefault="001C24CC" w:rsidP="00BB514F">
            <w:r>
              <w:t>CUTE</w:t>
            </w:r>
          </w:p>
        </w:tc>
        <w:tc>
          <w:tcPr>
            <w:tcW w:w="5436" w:type="dxa"/>
          </w:tcPr>
          <w:p w:rsidR="001C24CC" w:rsidRDefault="00AB1ADD" w:rsidP="00BB514F">
            <w:r>
              <w:t>c</w:t>
            </w:r>
            <w:r w:rsidR="001C24CC">
              <w:t>onverted useful thermal energy</w:t>
            </w:r>
          </w:p>
        </w:tc>
      </w:tr>
      <w:tr w:rsidR="003F01DD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3F01DD" w:rsidRPr="00CB4FF4" w:rsidRDefault="003F01DD" w:rsidP="00BB514F">
            <w:r w:rsidRPr="00557395">
              <w:t>DAHS</w:t>
            </w:r>
          </w:p>
        </w:tc>
        <w:tc>
          <w:tcPr>
            <w:tcW w:w="5436" w:type="dxa"/>
          </w:tcPr>
          <w:p w:rsidR="003F01DD" w:rsidRPr="00CB4FF4" w:rsidRDefault="003F01DD" w:rsidP="00BB514F">
            <w:r w:rsidRPr="00557395">
              <w:t>data acquisition and handling system</w:t>
            </w:r>
          </w:p>
        </w:tc>
      </w:tr>
      <w:tr w:rsidR="003F01DD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3F01DD" w:rsidRPr="00CB4FF4" w:rsidRDefault="003F01DD" w:rsidP="00BB514F">
            <w:r w:rsidRPr="00557395">
              <w:t>dscm</w:t>
            </w:r>
          </w:p>
        </w:tc>
        <w:tc>
          <w:tcPr>
            <w:tcW w:w="5436" w:type="dxa"/>
          </w:tcPr>
          <w:p w:rsidR="003F01DD" w:rsidRPr="00CB4FF4" w:rsidRDefault="003F01DD" w:rsidP="00BB514F">
            <w:r w:rsidRPr="00557395">
              <w:t>dry standard cubic meters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CB4FF4">
              <w:t>EGU</w:t>
            </w:r>
          </w:p>
        </w:tc>
        <w:tc>
          <w:tcPr>
            <w:tcW w:w="5436" w:type="dxa"/>
          </w:tcPr>
          <w:p w:rsidR="00DF68F9" w:rsidRDefault="00DF68F9" w:rsidP="00BB514F">
            <w:r w:rsidRPr="00CB4FF4">
              <w:t>electric generating unit</w:t>
            </w:r>
          </w:p>
        </w:tc>
      </w:tr>
      <w:tr w:rsidR="001C24CC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1C24CC" w:rsidRPr="00CB4FF4" w:rsidRDefault="001C24CC" w:rsidP="00BB514F">
            <w:r>
              <w:t>ESP</w:t>
            </w:r>
          </w:p>
        </w:tc>
        <w:tc>
          <w:tcPr>
            <w:tcW w:w="5436" w:type="dxa"/>
          </w:tcPr>
          <w:p w:rsidR="001C24CC" w:rsidRPr="00CB4FF4" w:rsidRDefault="00AB1ADD" w:rsidP="00BB514F">
            <w:r>
              <w:t>e</w:t>
            </w:r>
            <w:r w:rsidR="001C24CC">
              <w:t>lectrostatic precipitator</w:t>
            </w:r>
          </w:p>
        </w:tc>
      </w:tr>
      <w:tr w:rsidR="001C24CC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1C24CC" w:rsidRPr="00CB4FF4" w:rsidRDefault="001C24CC" w:rsidP="00BB514F">
            <w:r>
              <w:t>FGD</w:t>
            </w:r>
          </w:p>
        </w:tc>
        <w:tc>
          <w:tcPr>
            <w:tcW w:w="5436" w:type="dxa"/>
          </w:tcPr>
          <w:p w:rsidR="001C24CC" w:rsidRPr="00CB4FF4" w:rsidRDefault="001C24CC" w:rsidP="00BB514F">
            <w:r>
              <w:t>flue gas desulfurization</w:t>
            </w:r>
          </w:p>
        </w:tc>
      </w:tr>
      <w:tr w:rsidR="003F01DD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3F01DD" w:rsidRDefault="003F01DD" w:rsidP="00BB514F">
            <w:r w:rsidRPr="004924B0">
              <w:t>fpm</w:t>
            </w:r>
          </w:p>
        </w:tc>
        <w:tc>
          <w:tcPr>
            <w:tcW w:w="5436" w:type="dxa"/>
          </w:tcPr>
          <w:p w:rsidR="003F01DD" w:rsidRDefault="003F01DD" w:rsidP="00BB514F">
            <w:r w:rsidRPr="004924B0">
              <w:t>feet per minute</w:t>
            </w:r>
          </w:p>
        </w:tc>
      </w:tr>
      <w:tr w:rsidR="001C24CC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1C24CC" w:rsidRPr="00CB4FF4" w:rsidRDefault="001C24CC" w:rsidP="00BB514F">
            <w:r>
              <w:t>GO</w:t>
            </w:r>
          </w:p>
        </w:tc>
        <w:tc>
          <w:tcPr>
            <w:tcW w:w="5436" w:type="dxa"/>
          </w:tcPr>
          <w:p w:rsidR="001C24CC" w:rsidRPr="00CB4FF4" w:rsidRDefault="00AB1ADD" w:rsidP="00BB514F">
            <w:r>
              <w:t>g</w:t>
            </w:r>
            <w:r w:rsidR="001C24CC">
              <w:t>ross electrical output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CB4FF4">
              <w:t>GWh</w:t>
            </w:r>
          </w:p>
        </w:tc>
        <w:tc>
          <w:tcPr>
            <w:tcW w:w="5436" w:type="dxa"/>
          </w:tcPr>
          <w:p w:rsidR="00DF68F9" w:rsidRDefault="00DF68F9" w:rsidP="00BB514F">
            <w:r w:rsidRPr="00CB4FF4">
              <w:t>gigawatt hour</w:t>
            </w:r>
          </w:p>
        </w:tc>
      </w:tr>
      <w:tr w:rsidR="00AB1ADD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AB1ADD" w:rsidRPr="00CB4FF4" w:rsidRDefault="00AB1ADD" w:rsidP="00BB514F">
            <w:r>
              <w:t>HI</w:t>
            </w:r>
          </w:p>
        </w:tc>
        <w:tc>
          <w:tcPr>
            <w:tcW w:w="5436" w:type="dxa"/>
          </w:tcPr>
          <w:p w:rsidR="00AB1ADD" w:rsidRPr="00CB4FF4" w:rsidRDefault="00AB1ADD" w:rsidP="00BB514F">
            <w:r>
              <w:t>heat input</w:t>
            </w:r>
          </w:p>
        </w:tc>
      </w:tr>
      <w:tr w:rsidR="003F01DD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3F01DD" w:rsidRPr="00CB4FF4" w:rsidRDefault="003F01DD" w:rsidP="00BB514F">
            <w:r w:rsidRPr="004924B0">
              <w:t>Hg</w:t>
            </w:r>
          </w:p>
        </w:tc>
        <w:tc>
          <w:tcPr>
            <w:tcW w:w="5436" w:type="dxa"/>
          </w:tcPr>
          <w:p w:rsidR="003F01DD" w:rsidRPr="00CB4FF4" w:rsidRDefault="003F01DD" w:rsidP="00BB514F">
            <w:r w:rsidRPr="004924B0">
              <w:t>mercury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CB4FF4">
              <w:t>hr</w:t>
            </w:r>
          </w:p>
        </w:tc>
        <w:tc>
          <w:tcPr>
            <w:tcW w:w="5436" w:type="dxa"/>
          </w:tcPr>
          <w:p w:rsidR="00DF68F9" w:rsidRDefault="00DF68F9" w:rsidP="00BB514F">
            <w:r w:rsidRPr="00CB4FF4">
              <w:t>hour</w:t>
            </w:r>
          </w:p>
        </w:tc>
      </w:tr>
      <w:tr w:rsidR="003F01DD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3F01DD" w:rsidRDefault="003F01DD" w:rsidP="00BB514F">
            <w:r w:rsidRPr="004924B0">
              <w:t>ISO</w:t>
            </w:r>
          </w:p>
        </w:tc>
        <w:tc>
          <w:tcPr>
            <w:tcW w:w="5436" w:type="dxa"/>
          </w:tcPr>
          <w:p w:rsidR="003F01DD" w:rsidRDefault="003F01DD" w:rsidP="00BB514F">
            <w:r w:rsidRPr="004924B0">
              <w:t>International Organization for Standardization</w:t>
            </w:r>
          </w:p>
        </w:tc>
      </w:tr>
      <w:tr w:rsidR="001C24CC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1C24CC" w:rsidRPr="00CB4FF4" w:rsidRDefault="001C24CC" w:rsidP="00BB514F">
            <w:r>
              <w:t>kg</w:t>
            </w:r>
          </w:p>
        </w:tc>
        <w:tc>
          <w:tcPr>
            <w:tcW w:w="5436" w:type="dxa"/>
          </w:tcPr>
          <w:p w:rsidR="001C24CC" w:rsidRPr="00CB4FF4" w:rsidRDefault="001C24CC" w:rsidP="00BB514F">
            <w:r>
              <w:t>kilogram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CB4FF4">
              <w:t>lb</w:t>
            </w:r>
          </w:p>
        </w:tc>
        <w:tc>
          <w:tcPr>
            <w:tcW w:w="5436" w:type="dxa"/>
          </w:tcPr>
          <w:p w:rsidR="00DF68F9" w:rsidRDefault="00DF68F9" w:rsidP="00BB514F">
            <w:r w:rsidRPr="00CB4FF4">
              <w:t>pound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Pr="00CB4FF4" w:rsidRDefault="00DF68F9" w:rsidP="00BB514F">
            <w:r>
              <w:t>MPS</w:t>
            </w:r>
          </w:p>
        </w:tc>
        <w:tc>
          <w:tcPr>
            <w:tcW w:w="5436" w:type="dxa"/>
          </w:tcPr>
          <w:p w:rsidR="00DF68F9" w:rsidRPr="00CB4FF4" w:rsidRDefault="00DF68F9" w:rsidP="00BB514F">
            <w:r>
              <w:t>Multi-Pollutant Standard</w:t>
            </w:r>
          </w:p>
        </w:tc>
      </w:tr>
      <w:tr w:rsidR="003F01DD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3F01DD" w:rsidRPr="00CB4FF4" w:rsidRDefault="003F01DD" w:rsidP="00BB514F">
            <w:r w:rsidRPr="004924B0">
              <w:t>MSDS</w:t>
            </w:r>
          </w:p>
        </w:tc>
        <w:tc>
          <w:tcPr>
            <w:tcW w:w="5436" w:type="dxa"/>
          </w:tcPr>
          <w:p w:rsidR="003F01DD" w:rsidRPr="00CB4FF4" w:rsidRDefault="003F01DD" w:rsidP="00BB514F">
            <w:r w:rsidRPr="004924B0">
              <w:t>Material Safety Data Sheet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CB4FF4">
              <w:t>MW</w:t>
            </w:r>
          </w:p>
        </w:tc>
        <w:tc>
          <w:tcPr>
            <w:tcW w:w="5436" w:type="dxa"/>
          </w:tcPr>
          <w:p w:rsidR="00DF68F9" w:rsidRDefault="00DF68F9" w:rsidP="00BB514F">
            <w:r w:rsidRPr="00CB4FF4">
              <w:t>megawatt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CB4FF4">
              <w:t>MWe</w:t>
            </w:r>
          </w:p>
        </w:tc>
        <w:tc>
          <w:tcPr>
            <w:tcW w:w="5436" w:type="dxa"/>
          </w:tcPr>
          <w:p w:rsidR="00DF68F9" w:rsidRDefault="00DF68F9" w:rsidP="00BB514F">
            <w:r w:rsidRPr="00CB4FF4">
              <w:t>megawatt electrical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CB4FF4">
              <w:t>MWh</w:t>
            </w:r>
          </w:p>
        </w:tc>
        <w:tc>
          <w:tcPr>
            <w:tcW w:w="5436" w:type="dxa"/>
          </w:tcPr>
          <w:p w:rsidR="00DF68F9" w:rsidRDefault="00DF68F9" w:rsidP="00BB514F">
            <w:r w:rsidRPr="00CB4FF4">
              <w:t>megawatt hour</w:t>
            </w:r>
          </w:p>
        </w:tc>
      </w:tr>
      <w:tr w:rsidR="00DF7341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7341" w:rsidRPr="00CB4FF4" w:rsidRDefault="00DF7341" w:rsidP="00BB514F">
            <w:r>
              <w:t>NAAQS</w:t>
            </w:r>
          </w:p>
        </w:tc>
        <w:tc>
          <w:tcPr>
            <w:tcW w:w="5436" w:type="dxa"/>
          </w:tcPr>
          <w:p w:rsidR="00DF7341" w:rsidRPr="00CB4FF4" w:rsidRDefault="00DF7341" w:rsidP="00BB514F">
            <w:r>
              <w:t>National Ambient Air Quality Standards</w:t>
            </w:r>
          </w:p>
        </w:tc>
      </w:tr>
      <w:tr w:rsidR="003F01DD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3F01DD" w:rsidRPr="00CB4FF4" w:rsidRDefault="003F01DD" w:rsidP="00BB514F">
            <w:r w:rsidRPr="004924B0">
              <w:t>NIST</w:t>
            </w:r>
          </w:p>
        </w:tc>
        <w:tc>
          <w:tcPr>
            <w:tcW w:w="5436" w:type="dxa"/>
          </w:tcPr>
          <w:p w:rsidR="003F01DD" w:rsidRPr="00CB4FF4" w:rsidRDefault="003F01DD" w:rsidP="00BB514F">
            <w:r w:rsidRPr="004924B0">
              <w:t xml:space="preserve">National </w:t>
            </w:r>
            <w:smartTag w:uri="urn:schemas-microsoft-com:office:smarttags" w:element="place">
              <w:smartTag w:uri="urn:schemas-microsoft-com:office:smarttags" w:element="PlaceType">
                <w:r w:rsidRPr="004924B0">
                  <w:t>Institute</w:t>
                </w:r>
              </w:smartTag>
              <w:r w:rsidRPr="004924B0">
                <w:t xml:space="preserve"> of </w:t>
              </w:r>
              <w:smartTag w:uri="urn:schemas-microsoft-com:office:smarttags" w:element="PlaceName">
                <w:r w:rsidRPr="004924B0">
                  <w:t>Standards</w:t>
                </w:r>
              </w:smartTag>
            </w:smartTag>
            <w:r w:rsidRPr="004924B0">
              <w:t xml:space="preserve"> and Technology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CB4FF4">
              <w:t>NO</w:t>
            </w:r>
            <w:r w:rsidRPr="00CB4FF4">
              <w:rPr>
                <w:vertAlign w:val="subscript"/>
              </w:rPr>
              <w:t>x</w:t>
            </w:r>
          </w:p>
        </w:tc>
        <w:tc>
          <w:tcPr>
            <w:tcW w:w="5436" w:type="dxa"/>
          </w:tcPr>
          <w:p w:rsidR="00DF68F9" w:rsidRDefault="00DF68F9" w:rsidP="00BB514F">
            <w:r w:rsidRPr="00CB4FF4">
              <w:t>nitrogen oxides</w:t>
            </w:r>
          </w:p>
        </w:tc>
      </w:tr>
      <w:tr w:rsidR="003F01DD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3F01DD" w:rsidRDefault="003F01DD" w:rsidP="00BB514F">
            <w:r w:rsidRPr="004924B0">
              <w:t>NTRM</w:t>
            </w:r>
          </w:p>
        </w:tc>
        <w:tc>
          <w:tcPr>
            <w:tcW w:w="5436" w:type="dxa"/>
          </w:tcPr>
          <w:p w:rsidR="003F01DD" w:rsidRDefault="003F01DD" w:rsidP="00BB514F">
            <w:r w:rsidRPr="004924B0">
              <w:t>NIST Traceable Reference Material</w:t>
            </w:r>
          </w:p>
        </w:tc>
      </w:tr>
      <w:tr w:rsidR="00DF7341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7341" w:rsidRPr="00CB4FF4" w:rsidRDefault="00DF7341" w:rsidP="00BB514F">
            <w:r>
              <w:t>NUSA</w:t>
            </w:r>
          </w:p>
        </w:tc>
        <w:tc>
          <w:tcPr>
            <w:tcW w:w="5436" w:type="dxa"/>
          </w:tcPr>
          <w:p w:rsidR="00DF7341" w:rsidRPr="00CB4FF4" w:rsidRDefault="00DF7341" w:rsidP="00BB514F">
            <w:r>
              <w:t>New Unit Set-Aside</w:t>
            </w:r>
          </w:p>
        </w:tc>
      </w:tr>
      <w:tr w:rsidR="00DF7341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7341" w:rsidRPr="00CB4FF4" w:rsidRDefault="00DF7341" w:rsidP="00BB514F">
            <w:r>
              <w:lastRenderedPageBreak/>
              <w:t>ORIS</w:t>
            </w:r>
          </w:p>
        </w:tc>
        <w:tc>
          <w:tcPr>
            <w:tcW w:w="5436" w:type="dxa"/>
          </w:tcPr>
          <w:p w:rsidR="00DF7341" w:rsidRPr="00CB4FF4" w:rsidRDefault="00DF7341" w:rsidP="00BB514F">
            <w:r>
              <w:t>Office of Regulatory Information Systems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CB4FF4">
              <w:t>O</w:t>
            </w:r>
            <w:r w:rsidRPr="00CB4FF4">
              <w:rPr>
                <w:vertAlign w:val="subscript"/>
              </w:rPr>
              <w:t>2</w:t>
            </w:r>
          </w:p>
        </w:tc>
        <w:tc>
          <w:tcPr>
            <w:tcW w:w="5436" w:type="dxa"/>
          </w:tcPr>
          <w:p w:rsidR="00DF68F9" w:rsidRDefault="00DF68F9" w:rsidP="00BB514F">
            <w:r w:rsidRPr="00CB4FF4">
              <w:t>oxygen</w:t>
            </w:r>
          </w:p>
        </w:tc>
      </w:tr>
      <w:tr w:rsidR="00DF7341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7341" w:rsidRPr="00DF7341" w:rsidRDefault="00DF7341" w:rsidP="00BB514F">
            <w:pPr>
              <w:rPr>
                <w:vertAlign w:val="subscript"/>
              </w:rPr>
            </w:pPr>
            <w:r>
              <w:t>PM</w:t>
            </w:r>
            <w:r>
              <w:rPr>
                <w:vertAlign w:val="subscript"/>
              </w:rPr>
              <w:t>2.5</w:t>
            </w:r>
          </w:p>
        </w:tc>
        <w:tc>
          <w:tcPr>
            <w:tcW w:w="5436" w:type="dxa"/>
          </w:tcPr>
          <w:p w:rsidR="00DF7341" w:rsidRPr="00CB4FF4" w:rsidRDefault="00260178" w:rsidP="00BB514F">
            <w:r>
              <w:t>p</w:t>
            </w:r>
            <w:r w:rsidR="00DF7341">
              <w:t>articles less than 2.5 micrometers in diameter</w:t>
            </w:r>
          </w:p>
        </w:tc>
      </w:tr>
      <w:tr w:rsidR="003F01DD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3F01DD" w:rsidRPr="00CB4FF4" w:rsidRDefault="003F01DD" w:rsidP="00BB514F">
            <w:r w:rsidRPr="004924B0">
              <w:t>QA</w:t>
            </w:r>
          </w:p>
        </w:tc>
        <w:tc>
          <w:tcPr>
            <w:tcW w:w="5436" w:type="dxa"/>
          </w:tcPr>
          <w:p w:rsidR="003F01DD" w:rsidRPr="00CB4FF4" w:rsidRDefault="003F01DD" w:rsidP="00BB514F">
            <w:r w:rsidRPr="004924B0">
              <w:t>quality assurance</w:t>
            </w:r>
          </w:p>
        </w:tc>
      </w:tr>
      <w:tr w:rsidR="002F68DF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2F68DF" w:rsidRPr="004924B0" w:rsidRDefault="002F68DF" w:rsidP="00BB514F">
            <w:r>
              <w:t>QAMO</w:t>
            </w:r>
          </w:p>
        </w:tc>
        <w:tc>
          <w:tcPr>
            <w:tcW w:w="5436" w:type="dxa"/>
          </w:tcPr>
          <w:p w:rsidR="002F68DF" w:rsidRPr="004924B0" w:rsidRDefault="002F68DF" w:rsidP="00BB514F">
            <w:r>
              <w:t xml:space="preserve">quality-assured monitor operating </w:t>
            </w:r>
          </w:p>
        </w:tc>
      </w:tr>
      <w:tr w:rsidR="003F01DD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3F01DD" w:rsidRPr="00CB4FF4" w:rsidRDefault="003F01DD" w:rsidP="00BB514F">
            <w:r w:rsidRPr="004924B0">
              <w:t>QC</w:t>
            </w:r>
          </w:p>
        </w:tc>
        <w:tc>
          <w:tcPr>
            <w:tcW w:w="5436" w:type="dxa"/>
          </w:tcPr>
          <w:p w:rsidR="003F01DD" w:rsidRPr="00CB4FF4" w:rsidRDefault="003F01DD" w:rsidP="00BB514F">
            <w:r w:rsidRPr="004924B0">
              <w:t xml:space="preserve">quality </w:t>
            </w:r>
            <w:r w:rsidR="002F68DF">
              <w:t>control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CB4FF4">
              <w:t>RATA</w:t>
            </w:r>
          </w:p>
        </w:tc>
        <w:tc>
          <w:tcPr>
            <w:tcW w:w="5436" w:type="dxa"/>
          </w:tcPr>
          <w:p w:rsidR="00DF68F9" w:rsidRDefault="00DF68F9" w:rsidP="00BB514F">
            <w:r w:rsidRPr="00CB4FF4">
              <w:t>relative accuracy test audit</w:t>
            </w:r>
          </w:p>
        </w:tc>
      </w:tr>
      <w:tr w:rsidR="003F01DD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3F01DD" w:rsidRPr="00CB4FF4" w:rsidRDefault="003F01DD" w:rsidP="00BB514F">
            <w:r w:rsidRPr="004924B0">
              <w:t>RGFM</w:t>
            </w:r>
          </w:p>
        </w:tc>
        <w:tc>
          <w:tcPr>
            <w:tcW w:w="5436" w:type="dxa"/>
          </w:tcPr>
          <w:p w:rsidR="003F01DD" w:rsidRPr="00CB4FF4" w:rsidRDefault="003F01DD" w:rsidP="00BB514F">
            <w:r w:rsidRPr="004924B0">
              <w:t>reference gas flow meter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CB4FF4">
              <w:t>SO</w:t>
            </w:r>
            <w:r w:rsidRPr="00CB4FF4">
              <w:rPr>
                <w:vertAlign w:val="subscript"/>
              </w:rPr>
              <w:t>2</w:t>
            </w:r>
          </w:p>
        </w:tc>
        <w:tc>
          <w:tcPr>
            <w:tcW w:w="5436" w:type="dxa"/>
          </w:tcPr>
          <w:p w:rsidR="00DF68F9" w:rsidRDefault="00DF68F9" w:rsidP="00BB514F">
            <w:r w:rsidRPr="00CB4FF4">
              <w:t>sulfur dioxide</w:t>
            </w:r>
          </w:p>
        </w:tc>
      </w:tr>
      <w:tr w:rsidR="00DF7341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7341" w:rsidRPr="00CB4FF4" w:rsidRDefault="00DF7341" w:rsidP="00BB514F">
            <w:r>
              <w:t>SNCR</w:t>
            </w:r>
          </w:p>
        </w:tc>
        <w:tc>
          <w:tcPr>
            <w:tcW w:w="5436" w:type="dxa"/>
          </w:tcPr>
          <w:p w:rsidR="00DF7341" w:rsidRPr="00CB4FF4" w:rsidRDefault="00AB1ADD" w:rsidP="00BB514F">
            <w:r>
              <w:t>s</w:t>
            </w:r>
            <w:r w:rsidR="00DF7341">
              <w:t>elective noncatalytic reduction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Pr="00CB4FF4" w:rsidRDefault="00DF68F9" w:rsidP="00BB514F">
            <w:r>
              <w:t>TTBS</w:t>
            </w:r>
          </w:p>
        </w:tc>
        <w:tc>
          <w:tcPr>
            <w:tcW w:w="5436" w:type="dxa"/>
          </w:tcPr>
          <w:p w:rsidR="00DF68F9" w:rsidRPr="00CB4FF4" w:rsidRDefault="00DF68F9" w:rsidP="00BB514F">
            <w:r>
              <w:t>Temporary Technology Based Standard</w:t>
            </w:r>
          </w:p>
        </w:tc>
      </w:tr>
      <w:tr w:rsidR="00DF7341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7341" w:rsidRDefault="00DF7341" w:rsidP="00BB514F">
            <w:r>
              <w:t>TCGO</w:t>
            </w:r>
          </w:p>
        </w:tc>
        <w:tc>
          <w:tcPr>
            <w:tcW w:w="5436" w:type="dxa"/>
          </w:tcPr>
          <w:p w:rsidR="00DF7341" w:rsidRDefault="00DA4B5F" w:rsidP="00BB514F">
            <w:r>
              <w:t>t</w:t>
            </w:r>
            <w:r w:rsidR="00DF7341">
              <w:t>otal converted useful thermal energy</w:t>
            </w:r>
          </w:p>
        </w:tc>
      </w:tr>
      <w:tr w:rsidR="00DF7341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7341" w:rsidRDefault="00DF7341" w:rsidP="00BB514F">
            <w:r>
              <w:t>UTE</w:t>
            </w:r>
          </w:p>
        </w:tc>
        <w:tc>
          <w:tcPr>
            <w:tcW w:w="5436" w:type="dxa"/>
          </w:tcPr>
          <w:p w:rsidR="00DF7341" w:rsidRDefault="00AB1ADD" w:rsidP="00BB514F">
            <w:r>
              <w:t>u</w:t>
            </w:r>
            <w:r w:rsidR="00DF7341">
              <w:t>seful thermal energy</w:t>
            </w:r>
          </w:p>
        </w:tc>
      </w:tr>
      <w:tr w:rsidR="00DF68F9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68F9" w:rsidRDefault="00DF68F9" w:rsidP="00BB514F">
            <w:r w:rsidRPr="00CB4FF4">
              <w:t>USEPA</w:t>
            </w:r>
          </w:p>
        </w:tc>
        <w:tc>
          <w:tcPr>
            <w:tcW w:w="5436" w:type="dxa"/>
          </w:tcPr>
          <w:p w:rsidR="00DF68F9" w:rsidRDefault="00DF68F9" w:rsidP="00BB514F">
            <w:r w:rsidRPr="00CB4FF4">
              <w:t>United States Environmental Protection Agency</w:t>
            </w:r>
          </w:p>
        </w:tc>
      </w:tr>
      <w:tr w:rsidR="00DF7341" w:rsidTr="00BB514F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DF7341" w:rsidRPr="00CB4FF4" w:rsidRDefault="00DF7341" w:rsidP="00BB514F">
            <w:r>
              <w:t>yr</w:t>
            </w:r>
          </w:p>
        </w:tc>
        <w:tc>
          <w:tcPr>
            <w:tcW w:w="5436" w:type="dxa"/>
          </w:tcPr>
          <w:p w:rsidR="00DF7341" w:rsidRPr="00CB4FF4" w:rsidRDefault="00DF7341" w:rsidP="00BB514F">
            <w:r>
              <w:t>year</w:t>
            </w:r>
          </w:p>
        </w:tc>
      </w:tr>
    </w:tbl>
    <w:p w:rsidR="00AB1ADD" w:rsidRDefault="00AB1ADD">
      <w:pPr>
        <w:pStyle w:val="JCARSourceNote"/>
        <w:ind w:left="720"/>
      </w:pPr>
    </w:p>
    <w:p w:rsidR="003F01DD" w:rsidRPr="00D55B37" w:rsidRDefault="003F01D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017D9C">
        <w:t>10427</w:t>
      </w:r>
      <w:r w:rsidRPr="00D55B37">
        <w:t xml:space="preserve">, effective </w:t>
      </w:r>
      <w:r w:rsidR="00017D9C">
        <w:t>June 26, 2009</w:t>
      </w:r>
      <w:r w:rsidRPr="00D55B37">
        <w:t>)</w:t>
      </w:r>
    </w:p>
    <w:sectPr w:rsidR="003F01DD" w:rsidRPr="00D55B37" w:rsidSect="00BB514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AB" w:rsidRDefault="009228AB">
      <w:r>
        <w:separator/>
      </w:r>
    </w:p>
  </w:endnote>
  <w:endnote w:type="continuationSeparator" w:id="0">
    <w:p w:rsidR="009228AB" w:rsidRDefault="0092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AB" w:rsidRDefault="009228AB">
      <w:r>
        <w:separator/>
      </w:r>
    </w:p>
  </w:footnote>
  <w:footnote w:type="continuationSeparator" w:id="0">
    <w:p w:rsidR="009228AB" w:rsidRDefault="00922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BC3"/>
    <w:rsid w:val="00001F1D"/>
    <w:rsid w:val="00010F7D"/>
    <w:rsid w:val="00011A7D"/>
    <w:rsid w:val="000122C7"/>
    <w:rsid w:val="000158C8"/>
    <w:rsid w:val="00017D9C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26C1"/>
    <w:rsid w:val="001830D0"/>
    <w:rsid w:val="00193ABB"/>
    <w:rsid w:val="0019502A"/>
    <w:rsid w:val="001A6EDB"/>
    <w:rsid w:val="001B5F27"/>
    <w:rsid w:val="001C18FC"/>
    <w:rsid w:val="001C1D61"/>
    <w:rsid w:val="001C24CC"/>
    <w:rsid w:val="001C71C2"/>
    <w:rsid w:val="001C7D95"/>
    <w:rsid w:val="001D0EBA"/>
    <w:rsid w:val="001D0EFC"/>
    <w:rsid w:val="001E1CC3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45A14"/>
    <w:rsid w:val="002524EC"/>
    <w:rsid w:val="00260178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6C90"/>
    <w:rsid w:val="002D7620"/>
    <w:rsid w:val="002F68DF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1DD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1C63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3774"/>
    <w:rsid w:val="005948A7"/>
    <w:rsid w:val="005A2494"/>
    <w:rsid w:val="005A5A79"/>
    <w:rsid w:val="005A73F7"/>
    <w:rsid w:val="005B3281"/>
    <w:rsid w:val="005D35F3"/>
    <w:rsid w:val="005D6698"/>
    <w:rsid w:val="005E03A7"/>
    <w:rsid w:val="005E1468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4182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70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228AB"/>
    <w:rsid w:val="00934057"/>
    <w:rsid w:val="00935673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1ADD"/>
    <w:rsid w:val="00AB3EF4"/>
    <w:rsid w:val="00AC0DD5"/>
    <w:rsid w:val="00AC1161"/>
    <w:rsid w:val="00AC3BC3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4978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B514F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A4B5F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DF68F9"/>
    <w:rsid w:val="00DF7341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0B4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1777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8F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8F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