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0" w:rsidRDefault="002A22F0" w:rsidP="00950D31">
      <w:bookmarkStart w:id="0" w:name="_GoBack"/>
      <w:bookmarkEnd w:id="0"/>
    </w:p>
    <w:p w:rsidR="00950D31" w:rsidRPr="002A22F0" w:rsidRDefault="00950D31" w:rsidP="00950D31">
      <w:pPr>
        <w:rPr>
          <w:b/>
        </w:rPr>
      </w:pPr>
      <w:r w:rsidRPr="002A22F0">
        <w:rPr>
          <w:b/>
        </w:rPr>
        <w:t>Section 223.305</w:t>
      </w:r>
      <w:r w:rsidR="002A22F0" w:rsidRPr="002A22F0">
        <w:rPr>
          <w:b/>
        </w:rPr>
        <w:t xml:space="preserve">  </w:t>
      </w:r>
      <w:r w:rsidRPr="002A22F0">
        <w:rPr>
          <w:b/>
        </w:rPr>
        <w:t>Applicability</w:t>
      </w:r>
    </w:p>
    <w:p w:rsidR="002A22F0" w:rsidRDefault="002A22F0" w:rsidP="00950D31"/>
    <w:p w:rsidR="00950D31" w:rsidRPr="00950D31" w:rsidRDefault="00950D31" w:rsidP="00950D31">
      <w:r w:rsidRPr="00950D31">
        <w:t xml:space="preserve">This Subpart is applicable to any person who supplies, sells, offers for sale, or manufactures any architectural coating for use within the </w:t>
      </w:r>
      <w:r w:rsidR="00F808D2">
        <w:t>S</w:t>
      </w:r>
      <w:r w:rsidRPr="00950D31">
        <w:t xml:space="preserve">tate of </w:t>
      </w:r>
      <w:smartTag w:uri="urn:schemas-microsoft-com:office:smarttags" w:element="State">
        <w:r w:rsidRPr="00950D31">
          <w:t>Illinois</w:t>
        </w:r>
      </w:smartTag>
      <w:r w:rsidRPr="00950D31">
        <w:t xml:space="preserve">, as well as any person who applies or solicits the application of any architectural coating within </w:t>
      </w:r>
      <w:smartTag w:uri="urn:schemas-microsoft-com:office:smarttags" w:element="State">
        <w:smartTag w:uri="urn:schemas-microsoft-com:office:smarttags" w:element="place">
          <w:r w:rsidRPr="00950D31">
            <w:t>Illinois</w:t>
          </w:r>
        </w:smartTag>
      </w:smartTag>
      <w:r w:rsidRPr="00950D31">
        <w:t>.  This Subpart does not apply to:</w:t>
      </w:r>
    </w:p>
    <w:p w:rsidR="002A22F0" w:rsidRDefault="002A22F0" w:rsidP="00950D31"/>
    <w:p w:rsidR="00950D31" w:rsidRPr="00950D31" w:rsidRDefault="00950D31" w:rsidP="002A22F0">
      <w:pPr>
        <w:ind w:left="1440" w:hanging="720"/>
      </w:pPr>
      <w:r w:rsidRPr="00950D31">
        <w:t>a)</w:t>
      </w:r>
      <w:r w:rsidRPr="00950D31">
        <w:tab/>
        <w:t xml:space="preserve">Any architectural coating that is sold or manufactured for use outside of the </w:t>
      </w:r>
      <w:r w:rsidR="00F808D2">
        <w:t>S</w:t>
      </w:r>
      <w:r w:rsidRPr="00950D31">
        <w:t xml:space="preserve">tate of </w:t>
      </w:r>
      <w:smartTag w:uri="urn:schemas-microsoft-com:office:smarttags" w:element="State">
        <w:smartTag w:uri="urn:schemas-microsoft-com:office:smarttags" w:element="place">
          <w:r w:rsidRPr="00950D31">
            <w:t>Illinois</w:t>
          </w:r>
        </w:smartTag>
      </w:smartTag>
      <w:r w:rsidRPr="00950D31">
        <w:t xml:space="preserve"> or for shipment to other manufacturers for reformulation or repackaging.</w:t>
      </w:r>
    </w:p>
    <w:p w:rsidR="00950D31" w:rsidRPr="00950D31" w:rsidRDefault="00950D31" w:rsidP="00950D31"/>
    <w:p w:rsidR="00950D31" w:rsidRPr="00950D31" w:rsidRDefault="00950D31" w:rsidP="002A22F0">
      <w:pPr>
        <w:ind w:firstLine="720"/>
      </w:pPr>
      <w:r w:rsidRPr="00950D31">
        <w:t>b)</w:t>
      </w:r>
      <w:r w:rsidRPr="00950D31">
        <w:tab/>
        <w:t>Any aerosol coating product.</w:t>
      </w:r>
    </w:p>
    <w:p w:rsidR="00950D31" w:rsidRPr="00950D31" w:rsidRDefault="00950D31" w:rsidP="00950D31"/>
    <w:p w:rsidR="00950D31" w:rsidRDefault="00950D31" w:rsidP="002A22F0">
      <w:pPr>
        <w:ind w:left="1440" w:hanging="720"/>
      </w:pPr>
      <w:r w:rsidRPr="00950D31">
        <w:t>c)</w:t>
      </w:r>
      <w:r w:rsidRPr="00950D31">
        <w:tab/>
        <w:t>Any architectural coating that is sold in a container with a volume of one liter (1.057 quart) or less.</w:t>
      </w:r>
      <w:r w:rsidR="00F75736" w:rsidRPr="00F75736">
        <w:rPr>
          <w:u w:val="single"/>
        </w:rPr>
        <w:t xml:space="preserve"> </w:t>
      </w:r>
      <w:r w:rsidR="00F75736" w:rsidRPr="00F75736">
        <w:t>For the purposes of this subsection</w:t>
      </w:r>
      <w:r w:rsidR="00D043F3">
        <w:t>,</w:t>
      </w:r>
      <w:r w:rsidR="00F75736" w:rsidRPr="00F75736">
        <w:t xml:space="preserve"> the volume of architectural coating in a container shall be considered the total volume of coating that is packaged as </w:t>
      </w:r>
      <w:r w:rsidR="00D043F3">
        <w:t xml:space="preserve">a </w:t>
      </w:r>
      <w:r w:rsidR="00F75736" w:rsidRPr="00F75736">
        <w:t>unit of retail sale or for use by the consumer.</w:t>
      </w:r>
    </w:p>
    <w:p w:rsidR="00F75736" w:rsidRDefault="00F75736" w:rsidP="002A22F0">
      <w:pPr>
        <w:ind w:left="1440" w:hanging="720"/>
      </w:pPr>
    </w:p>
    <w:p w:rsidR="00F75736" w:rsidRPr="00D55B37" w:rsidRDefault="00F757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02149">
        <w:t>7569</w:t>
      </w:r>
      <w:r w:rsidRPr="00D55B37">
        <w:t xml:space="preserve">, effective </w:t>
      </w:r>
      <w:r w:rsidR="00602149">
        <w:t>May 4, 2012</w:t>
      </w:r>
      <w:r w:rsidRPr="00D55B37">
        <w:t>)</w:t>
      </w:r>
    </w:p>
    <w:sectPr w:rsidR="00F7573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1D" w:rsidRDefault="0018471D">
      <w:r>
        <w:separator/>
      </w:r>
    </w:p>
  </w:endnote>
  <w:endnote w:type="continuationSeparator" w:id="0">
    <w:p w:rsidR="0018471D" w:rsidRDefault="0018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1D" w:rsidRDefault="0018471D">
      <w:r>
        <w:separator/>
      </w:r>
    </w:p>
  </w:footnote>
  <w:footnote w:type="continuationSeparator" w:id="0">
    <w:p w:rsidR="0018471D" w:rsidRDefault="0018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D31"/>
    <w:rsid w:val="00001F1D"/>
    <w:rsid w:val="00003CEF"/>
    <w:rsid w:val="00011A7D"/>
    <w:rsid w:val="000122C7"/>
    <w:rsid w:val="000158C8"/>
    <w:rsid w:val="000238F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537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471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2072"/>
    <w:rsid w:val="002A22F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22D2"/>
    <w:rsid w:val="00304BED"/>
    <w:rsid w:val="00305AAE"/>
    <w:rsid w:val="00311C50"/>
    <w:rsid w:val="00314233"/>
    <w:rsid w:val="00322AC2"/>
    <w:rsid w:val="00323B50"/>
    <w:rsid w:val="003248DF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2149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0D31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0CF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3F3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247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5736"/>
    <w:rsid w:val="00F76C9F"/>
    <w:rsid w:val="00F808D2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semiHidden/>
    <w:rsid w:val="00950D31"/>
    <w:pPr>
      <w:widowControl w:val="0"/>
      <w:autoSpaceDE w:val="0"/>
      <w:autoSpaceDN w:val="0"/>
      <w:adjustRightInd w:val="0"/>
      <w:ind w:left="7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semiHidden/>
    <w:rsid w:val="00950D31"/>
    <w:pPr>
      <w:widowControl w:val="0"/>
      <w:autoSpaceDE w:val="0"/>
      <w:autoSpaceDN w:val="0"/>
      <w:adjustRightInd w:val="0"/>
      <w:ind w:left="7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