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CD" w:rsidRPr="008578A1" w:rsidRDefault="00F475CD" w:rsidP="00F475CD">
      <w:pPr>
        <w:autoSpaceDE w:val="0"/>
        <w:autoSpaceDN w:val="0"/>
        <w:adjustRightInd w:val="0"/>
        <w:ind w:left="1100" w:right="-264" w:hanging="1100"/>
        <w:jc w:val="center"/>
        <w:rPr>
          <w:color w:val="000000"/>
        </w:rPr>
      </w:pPr>
      <w:bookmarkStart w:id="0" w:name="_GoBack"/>
      <w:bookmarkEnd w:id="0"/>
    </w:p>
    <w:p w:rsidR="00F475CD" w:rsidRPr="008578A1" w:rsidRDefault="00F475CD" w:rsidP="00F475CD">
      <w:pPr>
        <w:autoSpaceDE w:val="0"/>
        <w:autoSpaceDN w:val="0"/>
        <w:adjustRightInd w:val="0"/>
        <w:jc w:val="center"/>
        <w:rPr>
          <w:color w:val="000000"/>
        </w:rPr>
      </w:pPr>
      <w:r w:rsidRPr="008578A1">
        <w:rPr>
          <w:color w:val="000000"/>
        </w:rPr>
        <w:t>SUBPART A:  GENERAL PROVISIONS</w:t>
      </w:r>
    </w:p>
    <w:p w:rsidR="00F475CD" w:rsidRPr="008578A1" w:rsidRDefault="00F475CD" w:rsidP="00F475CD">
      <w:pPr>
        <w:autoSpaceDE w:val="0"/>
        <w:autoSpaceDN w:val="0"/>
        <w:adjustRightInd w:val="0"/>
        <w:jc w:val="center"/>
        <w:rPr>
          <w:color w:val="000000"/>
        </w:rPr>
      </w:pPr>
    </w:p>
    <w:p w:rsidR="00C04C52" w:rsidRPr="00C04C52" w:rsidRDefault="00C04C52" w:rsidP="00C04C52">
      <w:pPr>
        <w:autoSpaceDE w:val="0"/>
        <w:autoSpaceDN w:val="0"/>
        <w:adjustRightInd w:val="0"/>
        <w:jc w:val="both"/>
        <w:rPr>
          <w:color w:val="000000"/>
        </w:rPr>
      </w:pPr>
      <w:r w:rsidRPr="00C04C52">
        <w:rPr>
          <w:color w:val="000000"/>
        </w:rPr>
        <w:t>Section</w:t>
      </w:r>
    </w:p>
    <w:p w:rsidR="00C04C52" w:rsidRPr="00C04C52" w:rsidRDefault="00C04C52" w:rsidP="00C04C52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C04C52">
        <w:rPr>
          <w:color w:val="000000"/>
        </w:rPr>
        <w:t>223.100</w:t>
      </w:r>
      <w:r w:rsidRPr="00C04C52">
        <w:rPr>
          <w:color w:val="000000"/>
        </w:rPr>
        <w:tab/>
        <w:t>Severability</w:t>
      </w:r>
    </w:p>
    <w:p w:rsidR="00C04C52" w:rsidRPr="00C04C52" w:rsidRDefault="00C04C52" w:rsidP="00C04C52">
      <w:pPr>
        <w:autoSpaceDE w:val="0"/>
        <w:autoSpaceDN w:val="0"/>
        <w:adjustRightInd w:val="0"/>
        <w:jc w:val="both"/>
        <w:rPr>
          <w:color w:val="000000"/>
        </w:rPr>
      </w:pPr>
      <w:r w:rsidRPr="00C04C52">
        <w:rPr>
          <w:color w:val="000000"/>
        </w:rPr>
        <w:t>223.105</w:t>
      </w:r>
      <w:r w:rsidRPr="00C04C52">
        <w:rPr>
          <w:color w:val="000000"/>
        </w:rPr>
        <w:tab/>
        <w:t>Abbreviations and Acronyms</w:t>
      </w:r>
    </w:p>
    <w:p w:rsidR="00C04C52" w:rsidRPr="00C04C52" w:rsidRDefault="00C04C52" w:rsidP="00C04C52">
      <w:pPr>
        <w:autoSpaceDE w:val="0"/>
        <w:autoSpaceDN w:val="0"/>
        <w:adjustRightInd w:val="0"/>
        <w:jc w:val="both"/>
        <w:rPr>
          <w:color w:val="000000"/>
        </w:rPr>
      </w:pPr>
      <w:r w:rsidRPr="00C04C52">
        <w:rPr>
          <w:color w:val="000000"/>
        </w:rPr>
        <w:t>223.120</w:t>
      </w:r>
      <w:r w:rsidRPr="00C04C52">
        <w:rPr>
          <w:color w:val="000000"/>
        </w:rPr>
        <w:tab/>
        <w:t>Incorporations by Reference</w:t>
      </w:r>
    </w:p>
    <w:p w:rsidR="00C04C52" w:rsidRPr="00C04C52" w:rsidRDefault="00C04C52" w:rsidP="00C04C52"/>
    <w:p w:rsidR="00C04C52" w:rsidRPr="00C04C52" w:rsidRDefault="00C04C52" w:rsidP="00C04C52">
      <w:pPr>
        <w:autoSpaceDE w:val="0"/>
        <w:autoSpaceDN w:val="0"/>
        <w:adjustRightInd w:val="0"/>
        <w:jc w:val="center"/>
        <w:rPr>
          <w:color w:val="000000"/>
        </w:rPr>
      </w:pPr>
      <w:r w:rsidRPr="00C04C52">
        <w:rPr>
          <w:color w:val="000000"/>
        </w:rPr>
        <w:t>SUBPART B:  CONSUMER AND COMMERCIAL PRODUCTS</w:t>
      </w:r>
    </w:p>
    <w:p w:rsidR="00C04C52" w:rsidRPr="00C04C52" w:rsidRDefault="00C04C52" w:rsidP="00C04C52">
      <w:pPr>
        <w:autoSpaceDE w:val="0"/>
        <w:autoSpaceDN w:val="0"/>
        <w:adjustRightInd w:val="0"/>
        <w:jc w:val="both"/>
        <w:rPr>
          <w:color w:val="000000"/>
        </w:rPr>
      </w:pPr>
      <w:r w:rsidRPr="00C04C52">
        <w:rPr>
          <w:color w:val="000000"/>
        </w:rPr>
        <w:t>Section</w:t>
      </w:r>
    </w:p>
    <w:p w:rsidR="00C04C52" w:rsidRPr="00C04C52" w:rsidRDefault="00C04C52" w:rsidP="00C04C52">
      <w:pPr>
        <w:autoSpaceDE w:val="0"/>
        <w:autoSpaceDN w:val="0"/>
        <w:adjustRightInd w:val="0"/>
        <w:jc w:val="both"/>
        <w:rPr>
          <w:color w:val="000000"/>
        </w:rPr>
      </w:pPr>
      <w:r w:rsidRPr="00C04C52">
        <w:rPr>
          <w:color w:val="000000"/>
        </w:rPr>
        <w:t>223.200</w:t>
      </w:r>
      <w:r w:rsidRPr="00C04C52">
        <w:rPr>
          <w:color w:val="000000"/>
        </w:rPr>
        <w:tab/>
        <w:t>Purpose</w:t>
      </w:r>
    </w:p>
    <w:p w:rsidR="00C04C52" w:rsidRPr="00C04C52" w:rsidRDefault="00C04C52" w:rsidP="00C04C52">
      <w:pPr>
        <w:autoSpaceDE w:val="0"/>
        <w:autoSpaceDN w:val="0"/>
        <w:adjustRightInd w:val="0"/>
        <w:jc w:val="both"/>
        <w:rPr>
          <w:color w:val="000000"/>
        </w:rPr>
      </w:pPr>
      <w:r w:rsidRPr="00C04C52">
        <w:rPr>
          <w:color w:val="000000"/>
        </w:rPr>
        <w:t>223.201</w:t>
      </w:r>
      <w:r w:rsidRPr="00C04C52">
        <w:rPr>
          <w:color w:val="000000"/>
        </w:rPr>
        <w:tab/>
        <w:t>Applicability</w:t>
      </w:r>
    </w:p>
    <w:p w:rsidR="00C04C52" w:rsidRPr="00C04C52" w:rsidRDefault="00C04C52" w:rsidP="00C04C52">
      <w:pPr>
        <w:autoSpaceDE w:val="0"/>
        <w:autoSpaceDN w:val="0"/>
        <w:adjustRightInd w:val="0"/>
        <w:jc w:val="both"/>
        <w:rPr>
          <w:color w:val="000000"/>
        </w:rPr>
      </w:pPr>
      <w:r w:rsidRPr="00C04C52">
        <w:rPr>
          <w:color w:val="000000"/>
        </w:rPr>
        <w:t>223.203</w:t>
      </w:r>
      <w:r w:rsidRPr="00C04C52">
        <w:rPr>
          <w:color w:val="000000"/>
        </w:rPr>
        <w:tab/>
        <w:t>Definitions for Subpart B</w:t>
      </w:r>
    </w:p>
    <w:p w:rsidR="00C04C52" w:rsidRPr="00C04C52" w:rsidRDefault="00C04C52" w:rsidP="00C04C52">
      <w:pPr>
        <w:autoSpaceDE w:val="0"/>
        <w:autoSpaceDN w:val="0"/>
        <w:adjustRightInd w:val="0"/>
        <w:jc w:val="both"/>
        <w:rPr>
          <w:color w:val="000000"/>
        </w:rPr>
      </w:pPr>
      <w:r w:rsidRPr="00C04C52">
        <w:rPr>
          <w:color w:val="000000"/>
        </w:rPr>
        <w:t>223.205</w:t>
      </w:r>
      <w:r w:rsidRPr="00C04C52">
        <w:rPr>
          <w:color w:val="000000"/>
        </w:rPr>
        <w:tab/>
        <w:t>Standards</w:t>
      </w:r>
    </w:p>
    <w:p w:rsidR="00C04C52" w:rsidRPr="00C04C52" w:rsidRDefault="00C04C52" w:rsidP="00C04C52">
      <w:pPr>
        <w:autoSpaceDE w:val="0"/>
        <w:autoSpaceDN w:val="0"/>
        <w:adjustRightInd w:val="0"/>
        <w:jc w:val="both"/>
        <w:rPr>
          <w:color w:val="000000"/>
        </w:rPr>
      </w:pPr>
      <w:r w:rsidRPr="00C04C52">
        <w:t>223.206</w:t>
      </w:r>
      <w:r w:rsidRPr="00C04C52">
        <w:tab/>
        <w:t>Diluted Products</w:t>
      </w:r>
    </w:p>
    <w:p w:rsidR="00C04C52" w:rsidRPr="00C04C52" w:rsidRDefault="00C04C52" w:rsidP="00C04C52">
      <w:pPr>
        <w:autoSpaceDE w:val="0"/>
        <w:autoSpaceDN w:val="0"/>
        <w:adjustRightInd w:val="0"/>
        <w:jc w:val="both"/>
      </w:pPr>
      <w:r w:rsidRPr="00C04C52">
        <w:t>223.207</w:t>
      </w:r>
      <w:r w:rsidRPr="00C04C52">
        <w:tab/>
        <w:t xml:space="preserve">Products </w:t>
      </w:r>
      <w:r w:rsidR="00640A56">
        <w:t>R</w:t>
      </w:r>
      <w:r w:rsidRPr="00C04C52">
        <w:t>egistered under FIFRA</w:t>
      </w:r>
    </w:p>
    <w:p w:rsidR="00C04C52" w:rsidRPr="00C04C52" w:rsidRDefault="00C04C52" w:rsidP="00C04C52">
      <w:pPr>
        <w:autoSpaceDE w:val="0"/>
        <w:autoSpaceDN w:val="0"/>
        <w:adjustRightInd w:val="0"/>
        <w:jc w:val="both"/>
      </w:pPr>
      <w:r w:rsidRPr="00C04C52">
        <w:t>223.208</w:t>
      </w:r>
      <w:r w:rsidRPr="00C04C52">
        <w:tab/>
        <w:t>Requirements for Aerosol Adhesives</w:t>
      </w:r>
    </w:p>
    <w:p w:rsidR="00C04C52" w:rsidRPr="00C04C52" w:rsidRDefault="00C04C52" w:rsidP="00C04C52">
      <w:pPr>
        <w:autoSpaceDE w:val="0"/>
        <w:autoSpaceDN w:val="0"/>
        <w:adjustRightInd w:val="0"/>
        <w:jc w:val="both"/>
        <w:rPr>
          <w:color w:val="000000"/>
        </w:rPr>
      </w:pPr>
      <w:r w:rsidRPr="00C04C52">
        <w:rPr>
          <w:color w:val="000000"/>
        </w:rPr>
        <w:t>223.209</w:t>
      </w:r>
      <w:r w:rsidRPr="00C04C52">
        <w:rPr>
          <w:color w:val="000000"/>
        </w:rPr>
        <w:tab/>
        <w:t>Requirements for Floor Wax Strippers</w:t>
      </w:r>
    </w:p>
    <w:p w:rsidR="00C04C52" w:rsidRPr="00C04C52" w:rsidRDefault="00C04C52" w:rsidP="00C04C52">
      <w:pPr>
        <w:autoSpaceDE w:val="0"/>
        <w:autoSpaceDN w:val="0"/>
        <w:adjustRightInd w:val="0"/>
        <w:jc w:val="both"/>
        <w:rPr>
          <w:color w:val="000000"/>
        </w:rPr>
      </w:pPr>
      <w:r w:rsidRPr="00C04C52">
        <w:rPr>
          <w:color w:val="000000"/>
        </w:rPr>
        <w:t>223.210</w:t>
      </w:r>
      <w:r w:rsidRPr="00C04C52">
        <w:rPr>
          <w:color w:val="000000"/>
        </w:rPr>
        <w:tab/>
        <w:t>Products Containing Ozone-Depleting Compounds</w:t>
      </w:r>
    </w:p>
    <w:p w:rsidR="00C35EAC" w:rsidRPr="00C35EAC" w:rsidRDefault="00C35EAC" w:rsidP="00C35EAC">
      <w:pPr>
        <w:autoSpaceDE w:val="0"/>
        <w:autoSpaceDN w:val="0"/>
        <w:adjustRightInd w:val="0"/>
        <w:ind w:left="1440" w:hanging="1440"/>
        <w:rPr>
          <w:color w:val="000000"/>
        </w:rPr>
      </w:pPr>
      <w:r w:rsidRPr="00C35EAC">
        <w:rPr>
          <w:color w:val="000000"/>
        </w:rPr>
        <w:t>223.211</w:t>
      </w:r>
      <w:r w:rsidRPr="00C35EAC">
        <w:rPr>
          <w:color w:val="000000"/>
        </w:rPr>
        <w:tab/>
        <w:t>Requirements for Adhesive Removers, Aerosol Adhesives, Contact Adhesives, Electrical Cleaners, Electronic Cleaners, Footwear or Leather Care Products, General Purpose Degreasers, and Graffiti Removers</w:t>
      </w:r>
    </w:p>
    <w:p w:rsidR="00C04C52" w:rsidRPr="00C04C52" w:rsidRDefault="00C04C52" w:rsidP="00C04C52">
      <w:pPr>
        <w:autoSpaceDE w:val="0"/>
        <w:autoSpaceDN w:val="0"/>
        <w:adjustRightInd w:val="0"/>
        <w:jc w:val="both"/>
        <w:rPr>
          <w:color w:val="000000"/>
        </w:rPr>
      </w:pPr>
      <w:r w:rsidRPr="00C04C52">
        <w:rPr>
          <w:color w:val="000000"/>
        </w:rPr>
        <w:t>223.220</w:t>
      </w:r>
      <w:r w:rsidRPr="00C04C52">
        <w:rPr>
          <w:color w:val="000000"/>
        </w:rPr>
        <w:tab/>
        <w:t xml:space="preserve">Requirements for Charcoal Lighter Material </w:t>
      </w:r>
    </w:p>
    <w:p w:rsidR="00C04C52" w:rsidRPr="00C04C52" w:rsidRDefault="00C04C52" w:rsidP="00C04C52">
      <w:pPr>
        <w:autoSpaceDE w:val="0"/>
        <w:autoSpaceDN w:val="0"/>
        <w:adjustRightInd w:val="0"/>
        <w:jc w:val="both"/>
        <w:rPr>
          <w:color w:val="000000"/>
        </w:rPr>
      </w:pPr>
      <w:r w:rsidRPr="00C04C52">
        <w:rPr>
          <w:color w:val="000000"/>
        </w:rPr>
        <w:t>223.230</w:t>
      </w:r>
      <w:r w:rsidRPr="00C04C52">
        <w:rPr>
          <w:color w:val="000000"/>
        </w:rPr>
        <w:tab/>
        <w:t>Exemptions</w:t>
      </w:r>
    </w:p>
    <w:p w:rsidR="00C04C52" w:rsidRPr="00C04C52" w:rsidRDefault="00C04C52" w:rsidP="00C04C52">
      <w:r w:rsidRPr="00C04C52">
        <w:t>223.240</w:t>
      </w:r>
      <w:r w:rsidRPr="00C04C52">
        <w:tab/>
        <w:t>Innovative Product Exemption</w:t>
      </w:r>
    </w:p>
    <w:p w:rsidR="00C04C52" w:rsidRPr="00C04C52" w:rsidRDefault="00C04C52" w:rsidP="00C04C52">
      <w:pPr>
        <w:autoSpaceDE w:val="0"/>
        <w:autoSpaceDN w:val="0"/>
        <w:adjustRightInd w:val="0"/>
        <w:jc w:val="both"/>
        <w:rPr>
          <w:color w:val="000000"/>
        </w:rPr>
      </w:pPr>
      <w:r w:rsidRPr="00C04C52">
        <w:rPr>
          <w:color w:val="000000"/>
        </w:rPr>
        <w:t>223.245</w:t>
      </w:r>
      <w:r w:rsidRPr="00C04C52">
        <w:rPr>
          <w:color w:val="000000"/>
        </w:rPr>
        <w:tab/>
        <w:t>Alternative C</w:t>
      </w:r>
      <w:r w:rsidR="00640A56">
        <w:rPr>
          <w:color w:val="000000"/>
        </w:rPr>
        <w:t>ompliance</w:t>
      </w:r>
      <w:r w:rsidRPr="00C04C52">
        <w:rPr>
          <w:color w:val="000000"/>
        </w:rPr>
        <w:t xml:space="preserve"> Plans</w:t>
      </w:r>
    </w:p>
    <w:p w:rsidR="00C04C52" w:rsidRPr="00C04C52" w:rsidRDefault="00C04C52" w:rsidP="00C04C52">
      <w:pPr>
        <w:autoSpaceDE w:val="0"/>
        <w:autoSpaceDN w:val="0"/>
        <w:adjustRightInd w:val="0"/>
        <w:jc w:val="both"/>
        <w:rPr>
          <w:color w:val="000000"/>
        </w:rPr>
      </w:pPr>
      <w:r w:rsidRPr="00C04C52">
        <w:rPr>
          <w:color w:val="000000"/>
        </w:rPr>
        <w:t>223.250</w:t>
      </w:r>
      <w:r w:rsidRPr="00C04C52">
        <w:rPr>
          <w:color w:val="000000"/>
        </w:rPr>
        <w:tab/>
        <w:t xml:space="preserve">Product Dating </w:t>
      </w:r>
    </w:p>
    <w:p w:rsidR="00C04C52" w:rsidRPr="00C04C52" w:rsidRDefault="00C04C52" w:rsidP="00C04C52">
      <w:pPr>
        <w:autoSpaceDE w:val="0"/>
        <w:autoSpaceDN w:val="0"/>
        <w:adjustRightInd w:val="0"/>
        <w:jc w:val="both"/>
        <w:rPr>
          <w:color w:val="000000"/>
        </w:rPr>
      </w:pPr>
      <w:r w:rsidRPr="00C04C52">
        <w:rPr>
          <w:color w:val="000000"/>
        </w:rPr>
        <w:t>223.255</w:t>
      </w:r>
      <w:r w:rsidRPr="00C04C52">
        <w:rPr>
          <w:color w:val="000000"/>
        </w:rPr>
        <w:tab/>
      </w:r>
      <w:r w:rsidRPr="00C04C52">
        <w:t>Additional Product Dating Requirements</w:t>
      </w:r>
    </w:p>
    <w:p w:rsidR="00C04C52" w:rsidRPr="00C04C52" w:rsidRDefault="00C04C52" w:rsidP="00C04C52">
      <w:pPr>
        <w:autoSpaceDE w:val="0"/>
        <w:autoSpaceDN w:val="0"/>
        <w:adjustRightInd w:val="0"/>
        <w:jc w:val="both"/>
        <w:rPr>
          <w:color w:val="000000"/>
        </w:rPr>
      </w:pPr>
      <w:r w:rsidRPr="00C04C52">
        <w:rPr>
          <w:color w:val="000000"/>
        </w:rPr>
        <w:t>223.260</w:t>
      </w:r>
      <w:r w:rsidRPr="00C04C52">
        <w:rPr>
          <w:color w:val="000000"/>
        </w:rPr>
        <w:tab/>
        <w:t xml:space="preserve">Most Restrictive Limit </w:t>
      </w:r>
    </w:p>
    <w:p w:rsidR="00C04C52" w:rsidRPr="00C04C52" w:rsidRDefault="00C04C52" w:rsidP="00C04C52">
      <w:r w:rsidRPr="00C04C52">
        <w:rPr>
          <w:color w:val="000000"/>
        </w:rPr>
        <w:t>223.265</w:t>
      </w:r>
      <w:r w:rsidRPr="00C04C52">
        <w:rPr>
          <w:color w:val="000000"/>
        </w:rPr>
        <w:tab/>
        <w:t xml:space="preserve">Additional Labeling Requirements for Aerosol Adhesives, </w:t>
      </w:r>
      <w:r w:rsidRPr="00C04C52">
        <w:t>Adhesive Removers,</w:t>
      </w:r>
    </w:p>
    <w:p w:rsidR="00C04C52" w:rsidRPr="00C04C52" w:rsidRDefault="00C04C52" w:rsidP="00640A56">
      <w:pPr>
        <w:ind w:left="1440"/>
      </w:pPr>
      <w:r w:rsidRPr="00C04C52">
        <w:t>Electronic Cleaner</w:t>
      </w:r>
      <w:r w:rsidR="00640A56">
        <w:t>s</w:t>
      </w:r>
      <w:r w:rsidRPr="00C04C52">
        <w:t>, Electrical Cleaner</w:t>
      </w:r>
      <w:r w:rsidR="00640A56">
        <w:t>s</w:t>
      </w:r>
      <w:r w:rsidRPr="00C04C52">
        <w:t>, Energized Electrical Cleaner</w:t>
      </w:r>
      <w:r w:rsidR="00640A56">
        <w:t>s</w:t>
      </w:r>
      <w:r w:rsidRPr="00C04C52">
        <w:t>, and Contact</w:t>
      </w:r>
      <w:r w:rsidR="00640A56">
        <w:t xml:space="preserve"> </w:t>
      </w:r>
      <w:r w:rsidRPr="00C04C52">
        <w:t>Adhesives</w:t>
      </w:r>
    </w:p>
    <w:p w:rsidR="00C04C52" w:rsidRPr="00C04C52" w:rsidRDefault="00C04C52" w:rsidP="00C04C52">
      <w:pPr>
        <w:autoSpaceDE w:val="0"/>
        <w:autoSpaceDN w:val="0"/>
        <w:adjustRightInd w:val="0"/>
        <w:jc w:val="both"/>
        <w:rPr>
          <w:color w:val="000000"/>
        </w:rPr>
      </w:pPr>
      <w:r w:rsidRPr="00C04C52">
        <w:rPr>
          <w:color w:val="000000"/>
        </w:rPr>
        <w:t>223.270</w:t>
      </w:r>
      <w:r w:rsidRPr="00C04C52">
        <w:rPr>
          <w:color w:val="000000"/>
        </w:rPr>
        <w:tab/>
        <w:t>Reporting Requirements</w:t>
      </w:r>
    </w:p>
    <w:p w:rsidR="00C04C52" w:rsidRPr="00C04C52" w:rsidRDefault="00C04C52" w:rsidP="00640A56">
      <w:pPr>
        <w:autoSpaceDE w:val="0"/>
        <w:autoSpaceDN w:val="0"/>
        <w:adjustRightInd w:val="0"/>
        <w:ind w:left="1440" w:hanging="1440"/>
        <w:rPr>
          <w:color w:val="000000"/>
        </w:rPr>
      </w:pPr>
      <w:r w:rsidRPr="00C04C52">
        <w:rPr>
          <w:color w:val="000000"/>
        </w:rPr>
        <w:t>223.275</w:t>
      </w:r>
      <w:r w:rsidRPr="00C04C52">
        <w:rPr>
          <w:color w:val="000000"/>
        </w:rPr>
        <w:tab/>
        <w:t xml:space="preserve">Special Recordkeeping Requirements for Consumer Products that Contain Perchloroethylene or Methylene Chloride  </w:t>
      </w:r>
    </w:p>
    <w:p w:rsidR="00C04C52" w:rsidRPr="00C04C52" w:rsidRDefault="00C04C52" w:rsidP="00C04C52">
      <w:pPr>
        <w:jc w:val="both"/>
        <w:rPr>
          <w:color w:val="000000"/>
        </w:rPr>
      </w:pPr>
      <w:r w:rsidRPr="00C04C52">
        <w:rPr>
          <w:color w:val="000000"/>
        </w:rPr>
        <w:t>223.280</w:t>
      </w:r>
      <w:r w:rsidRPr="00C04C52">
        <w:rPr>
          <w:color w:val="000000"/>
        </w:rPr>
        <w:tab/>
        <w:t xml:space="preserve">Calculating </w:t>
      </w:r>
      <w:smartTag w:uri="urn:schemas-microsoft-com:office:smarttags" w:element="place">
        <w:smartTag w:uri="urn:schemas-microsoft-com:office:smarttags" w:element="State">
          <w:r w:rsidRPr="00C04C52">
            <w:rPr>
              <w:color w:val="000000"/>
            </w:rPr>
            <w:t>Illinois</w:t>
          </w:r>
        </w:smartTag>
      </w:smartTag>
      <w:r w:rsidRPr="00C04C52">
        <w:rPr>
          <w:color w:val="000000"/>
        </w:rPr>
        <w:t xml:space="preserve"> Sales </w:t>
      </w:r>
    </w:p>
    <w:p w:rsidR="00C04C52" w:rsidRPr="00C04C52" w:rsidRDefault="00C04C52" w:rsidP="00C04C52">
      <w:pPr>
        <w:autoSpaceDE w:val="0"/>
        <w:autoSpaceDN w:val="0"/>
        <w:adjustRightInd w:val="0"/>
        <w:jc w:val="both"/>
        <w:rPr>
          <w:color w:val="000000"/>
        </w:rPr>
      </w:pPr>
      <w:r w:rsidRPr="00C04C52">
        <w:rPr>
          <w:color w:val="000000"/>
        </w:rPr>
        <w:t>223.285</w:t>
      </w:r>
      <w:r w:rsidRPr="00C04C52">
        <w:rPr>
          <w:color w:val="000000"/>
        </w:rPr>
        <w:tab/>
        <w:t>Test Methods</w:t>
      </w:r>
    </w:p>
    <w:p w:rsidR="00C04C52" w:rsidRPr="00C04C52" w:rsidRDefault="00C04C52" w:rsidP="00C04C52">
      <w:pPr>
        <w:jc w:val="center"/>
      </w:pPr>
    </w:p>
    <w:p w:rsidR="00C04C52" w:rsidRPr="00C04C52" w:rsidRDefault="00640A56" w:rsidP="00C04C52">
      <w:pPr>
        <w:jc w:val="center"/>
      </w:pPr>
      <w:r>
        <w:t xml:space="preserve">SUBPART C: </w:t>
      </w:r>
      <w:r w:rsidR="00C04C52" w:rsidRPr="00C04C52">
        <w:t xml:space="preserve"> ARCHITECTURAL AND INDUSTRIAL MAINTENANCE COATINGS</w:t>
      </w:r>
    </w:p>
    <w:p w:rsidR="00C04C52" w:rsidRPr="00C04C52" w:rsidRDefault="00C04C52" w:rsidP="00C04C52">
      <w:pPr>
        <w:jc w:val="center"/>
      </w:pPr>
    </w:p>
    <w:p w:rsidR="00C04C52" w:rsidRPr="00C04C52" w:rsidRDefault="00C04C52" w:rsidP="00C04C52">
      <w:r w:rsidRPr="00C04C52">
        <w:t>Section</w:t>
      </w:r>
    </w:p>
    <w:p w:rsidR="00C04C52" w:rsidRPr="00C04C52" w:rsidRDefault="00C04C52" w:rsidP="00C04C52">
      <w:r w:rsidRPr="00C04C52">
        <w:t>223.300</w:t>
      </w:r>
      <w:r w:rsidRPr="00C04C52">
        <w:tab/>
        <w:t>Purpose</w:t>
      </w:r>
    </w:p>
    <w:p w:rsidR="00C04C52" w:rsidRPr="00C04C52" w:rsidRDefault="00C04C52" w:rsidP="00C04C52">
      <w:r w:rsidRPr="00C04C52">
        <w:t>223.305</w:t>
      </w:r>
      <w:r w:rsidRPr="00C04C52">
        <w:tab/>
        <w:t>Applicability</w:t>
      </w:r>
    </w:p>
    <w:p w:rsidR="00C04C52" w:rsidRPr="00C04C52" w:rsidRDefault="00C04C52" w:rsidP="00C04C52">
      <w:r w:rsidRPr="00C04C52">
        <w:t>223.307</w:t>
      </w:r>
      <w:r w:rsidRPr="00C04C52">
        <w:tab/>
        <w:t>Definitions for Subpart C</w:t>
      </w:r>
    </w:p>
    <w:p w:rsidR="00C04C52" w:rsidRPr="00C04C52" w:rsidRDefault="00C04C52" w:rsidP="00C04C52">
      <w:r w:rsidRPr="00C04C52">
        <w:t>223.310</w:t>
      </w:r>
      <w:r w:rsidRPr="00C04C52">
        <w:tab/>
        <w:t>Standards</w:t>
      </w:r>
    </w:p>
    <w:p w:rsidR="00C04C52" w:rsidRPr="00C04C52" w:rsidRDefault="00C04C52" w:rsidP="00C04C52">
      <w:pPr>
        <w:rPr>
          <w:bCs/>
        </w:rPr>
      </w:pPr>
      <w:r w:rsidRPr="00C04C52">
        <w:rPr>
          <w:bCs/>
        </w:rPr>
        <w:t>223.320</w:t>
      </w:r>
      <w:r w:rsidRPr="00C04C52">
        <w:rPr>
          <w:bCs/>
        </w:rPr>
        <w:tab/>
        <w:t>Container Labeling Requirements</w:t>
      </w:r>
    </w:p>
    <w:p w:rsidR="00C04C52" w:rsidRPr="00C04C52" w:rsidRDefault="00C04C52" w:rsidP="00C04C52">
      <w:pPr>
        <w:rPr>
          <w:bCs/>
        </w:rPr>
      </w:pPr>
      <w:r w:rsidRPr="00C04C52">
        <w:rPr>
          <w:bCs/>
        </w:rPr>
        <w:lastRenderedPageBreak/>
        <w:t>223.330</w:t>
      </w:r>
      <w:r w:rsidRPr="00C04C52">
        <w:rPr>
          <w:bCs/>
        </w:rPr>
        <w:tab/>
        <w:t>Reporting Requirements</w:t>
      </w:r>
    </w:p>
    <w:p w:rsidR="00C04C52" w:rsidRPr="00C04C52" w:rsidRDefault="00C04C52" w:rsidP="00C04C52">
      <w:pPr>
        <w:rPr>
          <w:bCs/>
        </w:rPr>
      </w:pPr>
      <w:r w:rsidRPr="00C04C52">
        <w:rPr>
          <w:bCs/>
        </w:rPr>
        <w:t>223.340</w:t>
      </w:r>
      <w:r w:rsidRPr="00C04C52">
        <w:rPr>
          <w:bCs/>
        </w:rPr>
        <w:tab/>
        <w:t>Compliance Provisions and Test Methods</w:t>
      </w:r>
    </w:p>
    <w:p w:rsidR="00C04C52" w:rsidRPr="00C04C52" w:rsidRDefault="00C04C52" w:rsidP="00C04C52">
      <w:r w:rsidRPr="00C04C52">
        <w:t>223.350</w:t>
      </w:r>
      <w:r w:rsidRPr="00C04C52">
        <w:tab/>
        <w:t>Alternative Test Methods</w:t>
      </w:r>
    </w:p>
    <w:p w:rsidR="00C04C52" w:rsidRPr="00C04C52" w:rsidRDefault="00C04C52" w:rsidP="00C04C52">
      <w:r w:rsidRPr="00C04C52">
        <w:t>223.360</w:t>
      </w:r>
      <w:r w:rsidRPr="00C04C52">
        <w:tab/>
        <w:t>Methacrylate Traffic Coating Markings</w:t>
      </w:r>
    </w:p>
    <w:p w:rsidR="00C04C52" w:rsidRPr="00C04C52" w:rsidRDefault="00C04C52" w:rsidP="00C04C52">
      <w:r w:rsidRPr="00C04C52">
        <w:t>223.370</w:t>
      </w:r>
      <w:r w:rsidRPr="00C04C52">
        <w:tab/>
        <w:t>Test Methods</w:t>
      </w:r>
    </w:p>
    <w:sectPr w:rsidR="00C04C52" w:rsidRPr="00C04C5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093" w:rsidRDefault="00224093">
      <w:r>
        <w:separator/>
      </w:r>
    </w:p>
  </w:endnote>
  <w:endnote w:type="continuationSeparator" w:id="0">
    <w:p w:rsidR="00224093" w:rsidRDefault="0022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093" w:rsidRDefault="00224093">
      <w:r>
        <w:separator/>
      </w:r>
    </w:p>
  </w:footnote>
  <w:footnote w:type="continuationSeparator" w:id="0">
    <w:p w:rsidR="00224093" w:rsidRDefault="00224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4C52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2090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4093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7E0C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0A56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49B9"/>
    <w:rsid w:val="00A72534"/>
    <w:rsid w:val="00A809C5"/>
    <w:rsid w:val="00A86FF6"/>
    <w:rsid w:val="00A87EC5"/>
    <w:rsid w:val="00A94967"/>
    <w:rsid w:val="00A97CAE"/>
    <w:rsid w:val="00AA387B"/>
    <w:rsid w:val="00AA6F19"/>
    <w:rsid w:val="00AB0A8B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4C52"/>
    <w:rsid w:val="00C05E6D"/>
    <w:rsid w:val="00C1038A"/>
    <w:rsid w:val="00C153C4"/>
    <w:rsid w:val="00C15FD6"/>
    <w:rsid w:val="00C17F24"/>
    <w:rsid w:val="00C2596B"/>
    <w:rsid w:val="00C319B3"/>
    <w:rsid w:val="00C35EAC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11C6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475CD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062D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